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819" w:rsidRPr="00CC2A4E" w:rsidRDefault="00CC2A4E" w:rsidP="00CC2A4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Бонусная система для к</w:t>
      </w:r>
      <w:r w:rsidRPr="00CC2A4E">
        <w:rPr>
          <w:b/>
          <w:sz w:val="24"/>
          <w:szCs w:val="24"/>
        </w:rPr>
        <w:t>ассиров ТОО "Б-Нурдаулет"</w:t>
      </w:r>
    </w:p>
    <w:p w:rsidR="00CC2A4E" w:rsidRDefault="00CC2A4E" w:rsidP="00CC2A4E">
      <w:pPr>
        <w:jc w:val="center"/>
      </w:pPr>
      <w:r>
        <w:t xml:space="preserve">(заявка </w:t>
      </w:r>
      <w:r w:rsidRPr="00CC2A4E">
        <w:t>1033653</w:t>
      </w:r>
      <w:r>
        <w:t xml:space="preserve"> от ноя-2022)</w:t>
      </w:r>
    </w:p>
    <w:p w:rsidR="00CC2A4E" w:rsidRDefault="00CC2A4E" w:rsidP="00CC2A4E">
      <w:pPr>
        <w:pStyle w:val="a3"/>
        <w:numPr>
          <w:ilvl w:val="0"/>
          <w:numId w:val="1"/>
        </w:numPr>
      </w:pPr>
      <w:r>
        <w:t>Первоначально требуется создать правила для начисления бонусов, правила настраиваются 1 раз</w:t>
      </w:r>
      <w:r w:rsidR="001B4BD9">
        <w:t xml:space="preserve"> через </w:t>
      </w:r>
      <w:r w:rsidR="001B4BD9">
        <w:t xml:space="preserve">справочники </w:t>
      </w:r>
      <w:r w:rsidR="001B4BD9" w:rsidRPr="001B4BD9">
        <w:t>-&gt;</w:t>
      </w:r>
      <w:r w:rsidR="001B4BD9">
        <w:t xml:space="preserve"> «Бонусы Правила»</w:t>
      </w:r>
      <w:r>
        <w:t>.</w:t>
      </w:r>
      <w:r>
        <w:t xml:space="preserve"> В дальнейшем их можно применять к любому кол-ву пользователей (кассиров)</w:t>
      </w:r>
    </w:p>
    <w:p w:rsidR="00CC2A4E" w:rsidRDefault="00CC2A4E" w:rsidP="00CC2A4E">
      <w:pPr>
        <w:pStyle w:val="a3"/>
      </w:pPr>
    </w:p>
    <w:p w:rsidR="00CC2A4E" w:rsidRDefault="00CC2A4E" w:rsidP="00CC2A4E">
      <w:pPr>
        <w:pStyle w:val="a3"/>
      </w:pPr>
      <w:r>
        <w:rPr>
          <w:noProof/>
          <w:lang w:eastAsia="ru-RU"/>
        </w:rPr>
        <w:drawing>
          <wp:inline distT="0" distB="0" distL="0" distR="0" wp14:anchorId="6033A869" wp14:editId="3B6B431E">
            <wp:extent cx="5848350" cy="281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4E" w:rsidRDefault="00CC2A4E" w:rsidP="00CC2A4E">
      <w:pPr>
        <w:pStyle w:val="a3"/>
      </w:pPr>
    </w:p>
    <w:p w:rsidR="00CC2A4E" w:rsidRDefault="00FA579B" w:rsidP="00CC2A4E">
      <w:pPr>
        <w:pStyle w:val="a3"/>
      </w:pPr>
      <w:r>
        <w:t>Правила задаются с шагом 10% от н</w:t>
      </w:r>
      <w:r w:rsidR="00DC654F">
        <w:t>аценки товара.</w:t>
      </w:r>
      <w:r>
        <w:t xml:space="preserve"> </w:t>
      </w:r>
      <w:r w:rsidR="00DC654F">
        <w:t>Тут требуется</w:t>
      </w:r>
      <w:r>
        <w:t xml:space="preserve"> указать какой процент от прибыли кассир получит в качестве вознаграждения (бонуса)</w:t>
      </w:r>
      <w:r w:rsidR="00DC654F">
        <w:t>, если в каких-то диапазонах (например, на товар с маленькой наценкой) бонусы начислять не требуется, то нужно проставить 0</w:t>
      </w:r>
      <w:r w:rsidR="00B9414D">
        <w:t xml:space="preserve"> или оставить поле пустым</w:t>
      </w:r>
      <w:r w:rsidR="00DC654F">
        <w:t>.</w:t>
      </w:r>
    </w:p>
    <w:p w:rsidR="00FA579B" w:rsidRDefault="00FA579B" w:rsidP="00CC2A4E">
      <w:pPr>
        <w:pStyle w:val="a3"/>
      </w:pPr>
    </w:p>
    <w:p w:rsidR="00FA579B" w:rsidRDefault="00FA579B" w:rsidP="001B4BD9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3CC998F0" wp14:editId="303C06C4">
            <wp:extent cx="6931025" cy="17729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4E" w:rsidRDefault="00CC2A4E" w:rsidP="00CC2A4E">
      <w:pPr>
        <w:pStyle w:val="a3"/>
      </w:pPr>
    </w:p>
    <w:p w:rsidR="00CC2A4E" w:rsidRDefault="001B4BD9" w:rsidP="00CC2A4E">
      <w:pPr>
        <w:pStyle w:val="a3"/>
        <w:numPr>
          <w:ilvl w:val="0"/>
          <w:numId w:val="1"/>
        </w:numPr>
      </w:pPr>
      <w:r>
        <w:t xml:space="preserve">Правила требуется присвоить пользователям через справочники </w:t>
      </w:r>
      <w:r w:rsidRPr="001B4BD9">
        <w:t>-&gt;</w:t>
      </w:r>
      <w:r>
        <w:t xml:space="preserve"> «Бонусы Пользователи»</w:t>
      </w:r>
    </w:p>
    <w:p w:rsidR="001B4BD9" w:rsidRDefault="001B4BD9" w:rsidP="001B4BD9">
      <w:pPr>
        <w:pStyle w:val="a3"/>
      </w:pPr>
      <w:r>
        <w:rPr>
          <w:noProof/>
          <w:lang w:eastAsia="ru-RU"/>
        </w:rPr>
        <w:drawing>
          <wp:inline distT="0" distB="0" distL="0" distR="0" wp14:anchorId="56622059" wp14:editId="4180B7EC">
            <wp:extent cx="5419725" cy="21717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BD9" w:rsidRDefault="001B4BD9" w:rsidP="001B4BD9">
      <w:pPr>
        <w:pStyle w:val="a3"/>
      </w:pPr>
    </w:p>
    <w:p w:rsidR="001B4BD9" w:rsidRPr="001B4BD9" w:rsidRDefault="001B4BD9" w:rsidP="001B4BD9">
      <w:pPr>
        <w:pStyle w:val="a3"/>
      </w:pPr>
      <w:r>
        <w:t xml:space="preserve">Для массового редактирования используйте выделение через кнопку </w:t>
      </w:r>
      <w:r>
        <w:rPr>
          <w:lang w:val="en-US"/>
        </w:rPr>
        <w:t>Insert</w:t>
      </w:r>
      <w:r w:rsidRPr="001B4BD9">
        <w:t>.</w:t>
      </w:r>
    </w:p>
    <w:p w:rsidR="001B4BD9" w:rsidRDefault="001B4BD9" w:rsidP="001B4BD9">
      <w:pPr>
        <w:pStyle w:val="a3"/>
        <w:ind w:left="0"/>
      </w:pPr>
      <w:r>
        <w:rPr>
          <w:noProof/>
          <w:lang w:eastAsia="ru-RU"/>
        </w:rPr>
        <w:lastRenderedPageBreak/>
        <w:drawing>
          <wp:inline distT="0" distB="0" distL="0" distR="0" wp14:anchorId="5A745ECD" wp14:editId="4BBD05DD">
            <wp:extent cx="6931025" cy="33166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7DA" w:rsidRDefault="003447DA" w:rsidP="001B4BD9">
      <w:pPr>
        <w:pStyle w:val="a3"/>
        <w:ind w:left="0"/>
      </w:pPr>
    </w:p>
    <w:p w:rsidR="003447DA" w:rsidRDefault="003447DA" w:rsidP="001B4BD9">
      <w:pPr>
        <w:pStyle w:val="a3"/>
        <w:ind w:left="0"/>
      </w:pPr>
    </w:p>
    <w:p w:rsidR="00960D3E" w:rsidRDefault="00960D3E" w:rsidP="001B4BD9">
      <w:pPr>
        <w:pStyle w:val="a3"/>
        <w:ind w:left="0"/>
      </w:pPr>
      <w:r>
        <w:t>«Правило» - двойным кликом требуется выбрать правило, которое настроили в п. №1.</w:t>
      </w:r>
    </w:p>
    <w:p w:rsidR="00960D3E" w:rsidRDefault="00960D3E" w:rsidP="001B4BD9">
      <w:pPr>
        <w:pStyle w:val="a3"/>
        <w:ind w:left="0"/>
      </w:pPr>
      <w:r>
        <w:t>«Дата с» «Дата по» - срок действия правила, если срок не указан, то правило распространяется на любой период.</w:t>
      </w:r>
    </w:p>
    <w:p w:rsidR="00960D3E" w:rsidRDefault="00960D3E" w:rsidP="001B4BD9">
      <w:pPr>
        <w:pStyle w:val="a3"/>
        <w:ind w:left="0"/>
      </w:pPr>
      <w:r>
        <w:t>«Оклад» - базовый оклад, который назначается каждому пользователю.</w:t>
      </w:r>
    </w:p>
    <w:p w:rsidR="003447DA" w:rsidRDefault="003447DA" w:rsidP="001B4BD9">
      <w:pPr>
        <w:pStyle w:val="a3"/>
        <w:ind w:left="0"/>
      </w:pPr>
    </w:p>
    <w:p w:rsidR="003447DA" w:rsidRDefault="003447DA" w:rsidP="001B4BD9">
      <w:pPr>
        <w:pStyle w:val="a3"/>
        <w:ind w:left="0"/>
      </w:pPr>
      <w:r>
        <w:t>При необходимости для пользователя можно создать несколько правил с разными периодами, для этого нажмите кнопку «Скопировать строку»</w:t>
      </w:r>
      <w:r w:rsidR="007F3241">
        <w:t xml:space="preserve"> и задайте новый период, новое правило, новый оклад.</w:t>
      </w:r>
      <w:bookmarkStart w:id="0" w:name="_GoBack"/>
      <w:bookmarkEnd w:id="0"/>
    </w:p>
    <w:p w:rsidR="003447DA" w:rsidRDefault="003447DA" w:rsidP="001B4BD9">
      <w:pPr>
        <w:pStyle w:val="a3"/>
        <w:ind w:left="0"/>
      </w:pPr>
    </w:p>
    <w:p w:rsidR="003447DA" w:rsidRPr="00960D3E" w:rsidRDefault="003447DA" w:rsidP="001B4BD9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3AF9F1E7" wp14:editId="161FE426">
            <wp:extent cx="6931025" cy="269684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BD9" w:rsidRDefault="001B4BD9" w:rsidP="001B4BD9">
      <w:pPr>
        <w:pStyle w:val="a3"/>
      </w:pPr>
    </w:p>
    <w:p w:rsidR="001B4BD9" w:rsidRDefault="00557186" w:rsidP="00CC2A4E">
      <w:pPr>
        <w:pStyle w:val="a3"/>
        <w:numPr>
          <w:ilvl w:val="0"/>
          <w:numId w:val="1"/>
        </w:numPr>
      </w:pPr>
      <w:r>
        <w:t>В интерактивных отчетах имеется «Отчет по бонусам кассиров»</w:t>
      </w:r>
    </w:p>
    <w:p w:rsidR="00557186" w:rsidRDefault="00557186" w:rsidP="00557186">
      <w:r>
        <w:rPr>
          <w:noProof/>
          <w:lang w:eastAsia="ru-RU"/>
        </w:rPr>
        <w:lastRenderedPageBreak/>
        <w:drawing>
          <wp:inline distT="0" distB="0" distL="0" distR="0" wp14:anchorId="27EA41CE" wp14:editId="1C166466">
            <wp:extent cx="3048000" cy="35337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186" w:rsidRDefault="00557186" w:rsidP="00557186"/>
    <w:p w:rsidR="00557186" w:rsidRDefault="00557186" w:rsidP="00557186">
      <w:r>
        <w:t>Отчет строит данные в 2х вариантах: «Только итоги» и «Подробно». Отчет, учитывая правила из п.1 и п.2, рассчитывает бонусы за продажи + оклад.</w:t>
      </w:r>
    </w:p>
    <w:p w:rsidR="00557186" w:rsidRDefault="00557186" w:rsidP="00557186"/>
    <w:p w:rsidR="00557186" w:rsidRDefault="00557186" w:rsidP="00557186">
      <w:r>
        <w:rPr>
          <w:noProof/>
          <w:lang w:eastAsia="ru-RU"/>
        </w:rPr>
        <w:drawing>
          <wp:inline distT="0" distB="0" distL="0" distR="0" wp14:anchorId="30DF7E13" wp14:editId="73657090">
            <wp:extent cx="6931025" cy="269938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186" w:rsidRDefault="00557186" w:rsidP="00557186"/>
    <w:p w:rsidR="00557186" w:rsidRPr="00CC2A4E" w:rsidRDefault="00557186" w:rsidP="00557186">
      <w:r>
        <w:rPr>
          <w:noProof/>
          <w:lang w:eastAsia="ru-RU"/>
        </w:rPr>
        <w:lastRenderedPageBreak/>
        <w:drawing>
          <wp:inline distT="0" distB="0" distL="0" distR="0" wp14:anchorId="17FEBFA6" wp14:editId="78F47B8E">
            <wp:extent cx="6931025" cy="49542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495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7186" w:rsidRPr="00CC2A4E" w:rsidSect="00CC2A4E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C15E7"/>
    <w:multiLevelType w:val="hybridMultilevel"/>
    <w:tmpl w:val="F2A681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A4E"/>
    <w:rsid w:val="001B4BD9"/>
    <w:rsid w:val="003447DA"/>
    <w:rsid w:val="00557186"/>
    <w:rsid w:val="007F3241"/>
    <w:rsid w:val="00883C3A"/>
    <w:rsid w:val="00896D99"/>
    <w:rsid w:val="00960D3E"/>
    <w:rsid w:val="00B9414D"/>
    <w:rsid w:val="00CC2A4E"/>
    <w:rsid w:val="00DC654F"/>
    <w:rsid w:val="00FA5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BC92F"/>
  <w15:chartTrackingRefBased/>
  <w15:docId w15:val="{87E19B31-ADFA-4303-BD71-4BD095301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2A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210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2022-11-21T08:45:00Z</dcterms:created>
  <dcterms:modified xsi:type="dcterms:W3CDTF">2022-11-21T09:55:00Z</dcterms:modified>
</cp:coreProperties>
</file>