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9C" w:rsidRPr="00AA019C" w:rsidRDefault="00AA019C" w:rsidP="00AA019C">
      <w:pPr>
        <w:jc w:val="center"/>
        <w:rPr>
          <w:b/>
          <w:sz w:val="32"/>
          <w:szCs w:val="32"/>
        </w:rPr>
      </w:pPr>
      <w:r w:rsidRPr="00AA019C">
        <w:rPr>
          <w:b/>
          <w:sz w:val="32"/>
          <w:szCs w:val="32"/>
        </w:rPr>
        <w:t xml:space="preserve">Краткая инструкция по работе бонусной системы для </w:t>
      </w:r>
      <w:proofErr w:type="spellStart"/>
      <w:r w:rsidRPr="00AA019C">
        <w:rPr>
          <w:b/>
          <w:sz w:val="32"/>
          <w:szCs w:val="32"/>
        </w:rPr>
        <w:t>первостольников</w:t>
      </w:r>
      <w:proofErr w:type="spellEnd"/>
      <w:r w:rsidRPr="00AA019C">
        <w:rPr>
          <w:b/>
          <w:sz w:val="32"/>
          <w:szCs w:val="32"/>
        </w:rPr>
        <w:t xml:space="preserve"> </w:t>
      </w:r>
      <w:proofErr w:type="spellStart"/>
      <w:r w:rsidRPr="00AA019C">
        <w:rPr>
          <w:b/>
          <w:sz w:val="32"/>
          <w:szCs w:val="32"/>
        </w:rPr>
        <w:t>Камкор</w:t>
      </w:r>
      <w:proofErr w:type="spellEnd"/>
      <w:r w:rsidRPr="00AA019C">
        <w:rPr>
          <w:b/>
          <w:sz w:val="32"/>
          <w:szCs w:val="32"/>
        </w:rPr>
        <w:t xml:space="preserve"> </w:t>
      </w:r>
    </w:p>
    <w:p w:rsidR="00E35819" w:rsidRDefault="00AA019C" w:rsidP="00AA019C">
      <w:pPr>
        <w:jc w:val="center"/>
        <w:rPr>
          <w:sz w:val="28"/>
          <w:szCs w:val="28"/>
        </w:rPr>
      </w:pPr>
      <w:r w:rsidRPr="00AA019C">
        <w:rPr>
          <w:sz w:val="28"/>
          <w:szCs w:val="28"/>
        </w:rPr>
        <w:t>(1083579 от 16-11-2023)</w:t>
      </w:r>
    </w:p>
    <w:p w:rsidR="00AA019C" w:rsidRDefault="00AA019C" w:rsidP="00AA01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Бонусы назначаются на чеки по </w:t>
      </w:r>
      <w:r w:rsidRPr="00AA019C">
        <w:rPr>
          <w:sz w:val="28"/>
          <w:szCs w:val="28"/>
        </w:rPr>
        <w:t>2</w:t>
      </w:r>
      <w:r>
        <w:rPr>
          <w:sz w:val="28"/>
          <w:szCs w:val="28"/>
        </w:rPr>
        <w:t>-м</w:t>
      </w:r>
      <w:r w:rsidRPr="00AA019C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ам </w:t>
      </w:r>
      <w:r w:rsidRPr="00AA019C">
        <w:rPr>
          <w:sz w:val="28"/>
          <w:szCs w:val="28"/>
        </w:rPr>
        <w:t>товара «бонус 5%» и «бонус 10%»;</w:t>
      </w:r>
    </w:p>
    <w:p w:rsidR="00AA019C" w:rsidRPr="00AA019C" w:rsidRDefault="00AA019C" w:rsidP="00AA019C">
      <w:pPr>
        <w:ind w:left="360"/>
        <w:rPr>
          <w:sz w:val="28"/>
          <w:szCs w:val="28"/>
        </w:rPr>
      </w:pPr>
      <w:r w:rsidRPr="00AA019C">
        <w:rPr>
          <w:sz w:val="28"/>
          <w:szCs w:val="28"/>
        </w:rPr>
        <w:drawing>
          <wp:inline distT="0" distB="0" distL="0" distR="0" wp14:anchorId="770DBD7C" wp14:editId="1339BD38">
            <wp:extent cx="6029325" cy="674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9C" w:rsidRDefault="00AA019C" w:rsidP="00AA019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AA019C">
        <w:rPr>
          <w:sz w:val="28"/>
          <w:szCs w:val="28"/>
        </w:rPr>
        <w:t>а кассах отображается информация для каждого кассира. Пересчет окна после каждого чека, если меняли правила/группы, то при перезапуске Менеджера он автоматически пересчитает все чеки</w:t>
      </w:r>
    </w:p>
    <w:p w:rsidR="00AA019C" w:rsidRDefault="00AA019C" w:rsidP="00AA019C">
      <w:pPr>
        <w:ind w:left="360"/>
        <w:rPr>
          <w:sz w:val="28"/>
          <w:szCs w:val="28"/>
        </w:rPr>
      </w:pPr>
      <w:r w:rsidRPr="00AA019C">
        <w:rPr>
          <w:sz w:val="28"/>
          <w:szCs w:val="28"/>
        </w:rPr>
        <w:lastRenderedPageBreak/>
        <w:drawing>
          <wp:inline distT="0" distB="0" distL="0" distR="0" wp14:anchorId="3A65893F" wp14:editId="01B1C6C6">
            <wp:extent cx="6930390" cy="32956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19C" w:rsidRDefault="00AA019C" w:rsidP="00AA019C">
      <w:pPr>
        <w:ind w:left="360"/>
        <w:rPr>
          <w:sz w:val="28"/>
          <w:szCs w:val="28"/>
        </w:rPr>
      </w:pPr>
    </w:p>
    <w:p w:rsidR="00AA019C" w:rsidRDefault="0088077C" w:rsidP="008807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077C">
        <w:rPr>
          <w:sz w:val="28"/>
          <w:szCs w:val="28"/>
        </w:rPr>
        <w:t xml:space="preserve">в своднике "Отчет по бонусам </w:t>
      </w:r>
      <w:proofErr w:type="spellStart"/>
      <w:r w:rsidRPr="0088077C">
        <w:rPr>
          <w:sz w:val="28"/>
          <w:szCs w:val="28"/>
        </w:rPr>
        <w:t>первостольников</w:t>
      </w:r>
      <w:proofErr w:type="spellEnd"/>
      <w:r w:rsidRPr="0088077C">
        <w:rPr>
          <w:sz w:val="28"/>
          <w:szCs w:val="28"/>
        </w:rPr>
        <w:t>", там есть 2 варианта: итоги и детальный</w:t>
      </w:r>
    </w:p>
    <w:p w:rsidR="0088077C" w:rsidRDefault="0088077C" w:rsidP="0088077C">
      <w:pPr>
        <w:rPr>
          <w:sz w:val="28"/>
          <w:szCs w:val="28"/>
        </w:rPr>
      </w:pPr>
      <w:r w:rsidRPr="0088077C">
        <w:rPr>
          <w:sz w:val="28"/>
          <w:szCs w:val="28"/>
        </w:rPr>
        <w:drawing>
          <wp:inline distT="0" distB="0" distL="0" distR="0" wp14:anchorId="71C0A61F" wp14:editId="28B2149D">
            <wp:extent cx="6930390" cy="36855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7C" w:rsidRDefault="0088077C" w:rsidP="0088077C">
      <w:pPr>
        <w:rPr>
          <w:sz w:val="28"/>
          <w:szCs w:val="28"/>
        </w:rPr>
      </w:pPr>
    </w:p>
    <w:p w:rsidR="0088077C" w:rsidRDefault="0088077C" w:rsidP="0088077C">
      <w:pPr>
        <w:rPr>
          <w:sz w:val="28"/>
          <w:szCs w:val="28"/>
        </w:rPr>
      </w:pPr>
      <w:r w:rsidRPr="0088077C">
        <w:rPr>
          <w:sz w:val="28"/>
          <w:szCs w:val="28"/>
        </w:rPr>
        <w:lastRenderedPageBreak/>
        <w:drawing>
          <wp:inline distT="0" distB="0" distL="0" distR="0" wp14:anchorId="165536F9" wp14:editId="3CB7A6F7">
            <wp:extent cx="6930390" cy="434657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7C" w:rsidRPr="0088077C" w:rsidRDefault="0088077C" w:rsidP="0088077C">
      <w:pPr>
        <w:rPr>
          <w:sz w:val="28"/>
          <w:szCs w:val="28"/>
        </w:rPr>
      </w:pPr>
      <w:r w:rsidRPr="0088077C">
        <w:rPr>
          <w:sz w:val="28"/>
          <w:szCs w:val="28"/>
        </w:rPr>
        <w:drawing>
          <wp:inline distT="0" distB="0" distL="0" distR="0" wp14:anchorId="2ED0F4F2" wp14:editId="271F469A">
            <wp:extent cx="6930390" cy="4262755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3F" w:rsidRDefault="008C7D3F" w:rsidP="008C7D3F">
      <w:pPr>
        <w:pStyle w:val="a3"/>
        <w:rPr>
          <w:sz w:val="28"/>
          <w:szCs w:val="28"/>
        </w:rPr>
      </w:pPr>
    </w:p>
    <w:p w:rsidR="0088077C" w:rsidRPr="008C7D3F" w:rsidRDefault="008C7D3F" w:rsidP="008807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C7D3F">
        <w:rPr>
          <w:sz w:val="24"/>
          <w:szCs w:val="24"/>
        </w:rPr>
        <w:t>Техническая информация для программистов:</w:t>
      </w:r>
    </w:p>
    <w:p w:rsidR="008C7D3F" w:rsidRPr="008C7D3F" w:rsidRDefault="008C7D3F" w:rsidP="008C7D3F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8C7D3F">
        <w:rPr>
          <w:i/>
          <w:sz w:val="24"/>
          <w:szCs w:val="24"/>
        </w:rPr>
        <w:t>Пересчет бонусов при запуске Менеджера ТМС 2033 «пересчет бонусов», в событии после авторизации пользователя;</w:t>
      </w:r>
    </w:p>
    <w:p w:rsidR="008C7D3F" w:rsidRPr="008C7D3F" w:rsidRDefault="008C7D3F" w:rsidP="008C7D3F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8C7D3F">
        <w:rPr>
          <w:i/>
          <w:sz w:val="24"/>
          <w:szCs w:val="24"/>
        </w:rPr>
        <w:t>Расчет бонуса на точках триггер DOCS_CALC_BONUS_BU_1083579</w:t>
      </w:r>
    </w:p>
    <w:p w:rsidR="008C7D3F" w:rsidRPr="008C7D3F" w:rsidRDefault="008C7D3F" w:rsidP="008C7D3F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 w:rsidRPr="008C7D3F">
        <w:rPr>
          <w:i/>
          <w:sz w:val="24"/>
          <w:szCs w:val="24"/>
        </w:rPr>
        <w:lastRenderedPageBreak/>
        <w:t>Если правила меняются (добавлены новые группы), то нужно на сервере изменить процедуру для отчета и на точке PR_GET_BONUS</w:t>
      </w:r>
      <w:bookmarkStart w:id="0" w:name="_GoBack"/>
      <w:bookmarkEnd w:id="0"/>
    </w:p>
    <w:sectPr w:rsidR="008C7D3F" w:rsidRPr="008C7D3F" w:rsidSect="00AA019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9AA"/>
    <w:multiLevelType w:val="hybridMultilevel"/>
    <w:tmpl w:val="C7081D3A"/>
    <w:lvl w:ilvl="0" w:tplc="AFA861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764A"/>
    <w:multiLevelType w:val="hybridMultilevel"/>
    <w:tmpl w:val="CE38C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9C"/>
    <w:rsid w:val="0088077C"/>
    <w:rsid w:val="00883C3A"/>
    <w:rsid w:val="00896D99"/>
    <w:rsid w:val="008C7D3F"/>
    <w:rsid w:val="00A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D164"/>
  <w15:chartTrackingRefBased/>
  <w15:docId w15:val="{C888C892-3A43-4338-AAB0-AC6BC46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2023-11-16T10:52:00Z</dcterms:created>
  <dcterms:modified xsi:type="dcterms:W3CDTF">2023-11-16T10:59:00Z</dcterms:modified>
</cp:coreProperties>
</file>