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83" w:rsidRPr="00332587" w:rsidRDefault="005D6E83" w:rsidP="00332587">
      <w:pPr>
        <w:pStyle w:val="a6"/>
        <w:jc w:val="center"/>
      </w:pPr>
      <w:r>
        <w:t>Инструкция по работе с бонусной системой</w:t>
      </w:r>
    </w:p>
    <w:p w:rsidR="005D6E83" w:rsidRDefault="005D6E83" w:rsidP="00332587">
      <w:pPr>
        <w:pStyle w:val="a6"/>
        <w:jc w:val="right"/>
      </w:pPr>
      <w:r>
        <w:t xml:space="preserve">для </w:t>
      </w:r>
      <w:r w:rsidR="00780B78">
        <w:t>КазФармаси</w:t>
      </w:r>
      <w:bookmarkStart w:id="0" w:name="_GoBack"/>
      <w:bookmarkEnd w:id="0"/>
    </w:p>
    <w:p w:rsidR="002E0D51" w:rsidRPr="002E0D51" w:rsidRDefault="002E0D51" w:rsidP="007214CA">
      <w:pPr>
        <w:pStyle w:val="a3"/>
        <w:numPr>
          <w:ilvl w:val="0"/>
          <w:numId w:val="1"/>
        </w:numPr>
        <w:ind w:left="0" w:firstLine="0"/>
        <w:rPr>
          <w:b/>
        </w:rPr>
      </w:pPr>
      <w:r w:rsidRPr="002E0D51">
        <w:rPr>
          <w:b/>
        </w:rPr>
        <w:t>Правила накопления:</w:t>
      </w:r>
    </w:p>
    <w:p w:rsidR="002E0D51" w:rsidRDefault="00C81A8A" w:rsidP="00C81A8A">
      <w:pPr>
        <w:pStyle w:val="a3"/>
        <w:numPr>
          <w:ilvl w:val="1"/>
          <w:numId w:val="1"/>
        </w:numPr>
        <w:contextualSpacing/>
      </w:pPr>
      <w:r w:rsidRPr="00C81A8A">
        <w:t>1,5% на все товары</w:t>
      </w:r>
      <w:r>
        <w:t xml:space="preserve">, </w:t>
      </w:r>
      <w:r w:rsidR="002E0D51" w:rsidRPr="00671DD0">
        <w:t>1 бонус = 1 тенге</w:t>
      </w:r>
    </w:p>
    <w:p w:rsidR="002E0D51" w:rsidRDefault="002E0D51" w:rsidP="002E0D51">
      <w:pPr>
        <w:pStyle w:val="a3"/>
        <w:numPr>
          <w:ilvl w:val="1"/>
          <w:numId w:val="1"/>
        </w:numPr>
        <w:contextualSpacing/>
      </w:pPr>
      <w:r>
        <w:t xml:space="preserve">Бонусы активируются </w:t>
      </w:r>
      <w:r w:rsidR="00C81A8A">
        <w:t>сразу (в течении нескольких минут)</w:t>
      </w:r>
    </w:p>
    <w:p w:rsidR="002E0D51" w:rsidRDefault="002E0D51" w:rsidP="002E0D51">
      <w:pPr>
        <w:pStyle w:val="a3"/>
        <w:numPr>
          <w:ilvl w:val="1"/>
          <w:numId w:val="1"/>
        </w:numPr>
        <w:contextualSpacing/>
      </w:pPr>
      <w:r>
        <w:t>Бонусы действуют в течение 180 дней с момент активации</w:t>
      </w:r>
    </w:p>
    <w:p w:rsidR="002E0D51" w:rsidRPr="002E0D51" w:rsidRDefault="002E0D51" w:rsidP="002E0D51">
      <w:pPr>
        <w:pStyle w:val="a3"/>
        <w:numPr>
          <w:ilvl w:val="1"/>
          <w:numId w:val="1"/>
        </w:numPr>
      </w:pPr>
      <w:r w:rsidRPr="002E0D51">
        <w:t>Бонусы не начисляются</w:t>
      </w:r>
      <w:r w:rsidR="00C81A8A">
        <w:t xml:space="preserve"> на</w:t>
      </w:r>
      <w:r w:rsidRPr="002E0D51">
        <w:t xml:space="preserve"> товар со скидкой и заказ</w:t>
      </w:r>
      <w:r w:rsidR="00C81A8A">
        <w:t>ы, целиком оплаченные бонусами</w:t>
      </w:r>
    </w:p>
    <w:p w:rsidR="005D6E83" w:rsidRDefault="00B009E6" w:rsidP="007214CA">
      <w:pPr>
        <w:pStyle w:val="a3"/>
        <w:numPr>
          <w:ilvl w:val="0"/>
          <w:numId w:val="1"/>
        </w:numPr>
        <w:ind w:left="0"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194310</wp:posOffset>
            </wp:positionV>
            <wp:extent cx="2232660" cy="1536065"/>
            <wp:effectExtent l="0" t="0" r="0" b="0"/>
            <wp:wrapThrough wrapText="bothSides">
              <wp:wrapPolygon edited="0">
                <wp:start x="0" y="0"/>
                <wp:lineTo x="0" y="21430"/>
                <wp:lineTo x="21379" y="21430"/>
                <wp:lineTo x="21379" y="0"/>
                <wp:lineTo x="0" y="0"/>
              </wp:wrapPolygon>
            </wp:wrapThrough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E83" w:rsidRPr="0009246C">
        <w:rPr>
          <w:b/>
        </w:rPr>
        <w:t>Активация участника бонусной системы</w:t>
      </w:r>
      <w:r w:rsidR="005D6E83">
        <w:t xml:space="preserve">. </w:t>
      </w:r>
    </w:p>
    <w:p w:rsidR="005D6E83" w:rsidRDefault="005D6E83" w:rsidP="007214CA">
      <w:pPr>
        <w:ind w:left="1080"/>
        <w:rPr>
          <w:noProof/>
          <w:lang w:eastAsia="ru-RU"/>
        </w:rPr>
      </w:pPr>
      <w:r>
        <w:t>На каждом чеке при нажатии на копку «</w:t>
      </w:r>
      <w:r w:rsidRPr="007214CA">
        <w:rPr>
          <w:lang w:val="en-US"/>
        </w:rPr>
        <w:t>Enter</w:t>
      </w:r>
      <w:r>
        <w:t>»</w:t>
      </w:r>
      <w:r w:rsidRPr="004F33FE">
        <w:t xml:space="preserve"> </w:t>
      </w:r>
      <w:r>
        <w:t>выходит окно «Система лояльности». Вводим номер телефона нового участника системы лояльности. Если введенный абонент ранее был зарегистрирован, то выйдет окно с информацией по карте, иначе выйдет сообщение:</w:t>
      </w:r>
      <w:r w:rsidR="00266D12" w:rsidRPr="00266D12">
        <w:rPr>
          <w:noProof/>
          <w:lang w:eastAsia="ru-RU"/>
        </w:rPr>
        <w:t xml:space="preserve"> </w:t>
      </w:r>
      <w:r w:rsidR="00266D12">
        <w:rPr>
          <w:noProof/>
          <w:lang w:eastAsia="ru-RU"/>
        </w:rPr>
        <w:drawing>
          <wp:inline distT="0" distB="0" distL="0" distR="0" wp14:anchorId="7079A3B9" wp14:editId="40B7A4A3">
            <wp:extent cx="3324225" cy="13430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D12" w:rsidRDefault="00266D12" w:rsidP="007214CA">
      <w:pPr>
        <w:ind w:left="1080"/>
        <w:rPr>
          <w:b/>
        </w:rPr>
      </w:pPr>
      <w:r>
        <w:t xml:space="preserve">На втором окне тоже нужно нажать </w:t>
      </w:r>
      <w:r w:rsidRPr="00266D12">
        <w:rPr>
          <w:b/>
        </w:rPr>
        <w:t>ДА</w:t>
      </w:r>
    </w:p>
    <w:p w:rsidR="00266D12" w:rsidRDefault="00266D12" w:rsidP="00266D12">
      <w:r>
        <w:rPr>
          <w:noProof/>
          <w:lang w:eastAsia="ru-RU"/>
        </w:rPr>
        <w:drawing>
          <wp:inline distT="0" distB="0" distL="0" distR="0" wp14:anchorId="42E5052C" wp14:editId="655F2518">
            <wp:extent cx="3581400" cy="14382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D12" w:rsidRDefault="00266D12" w:rsidP="007214CA">
      <w:pPr>
        <w:ind w:left="1080"/>
      </w:pPr>
    </w:p>
    <w:p w:rsidR="00BB446F" w:rsidRDefault="00BB446F" w:rsidP="00BB446F">
      <w:pPr>
        <w:pStyle w:val="a3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Заполнение анкеты участника</w:t>
      </w:r>
    </w:p>
    <w:p w:rsidR="00BB446F" w:rsidRPr="00BB446F" w:rsidRDefault="00BB446F" w:rsidP="00BB446F">
      <w:pPr>
        <w:pStyle w:val="a3"/>
        <w:ind w:left="0"/>
      </w:pPr>
      <w:r w:rsidRPr="00BB446F">
        <w:t xml:space="preserve">Через </w:t>
      </w:r>
      <w:r>
        <w:t>кнопку «Активация (лояльность)», далее нажимаем «Дозаполнить анкету»</w:t>
      </w:r>
    </w:p>
    <w:p w:rsidR="00BB446F" w:rsidRDefault="00BB446F" w:rsidP="00BB446F">
      <w:pPr>
        <w:pStyle w:val="a3"/>
        <w:ind w:left="0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766EFA9A" wp14:editId="0B9D5DEF">
            <wp:extent cx="5940425" cy="3393440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46F" w:rsidRDefault="00BB446F" w:rsidP="00BB446F">
      <w:pPr>
        <w:pStyle w:val="a3"/>
        <w:ind w:left="0"/>
      </w:pPr>
    </w:p>
    <w:p w:rsidR="00BB446F" w:rsidRPr="00BB446F" w:rsidRDefault="00BB446F" w:rsidP="00BB446F">
      <w:pPr>
        <w:pStyle w:val="a3"/>
        <w:ind w:left="0"/>
      </w:pPr>
      <w:r w:rsidRPr="00BB446F">
        <w:t xml:space="preserve">Двойным кликом </w:t>
      </w:r>
      <w:r>
        <w:t>выбираем запись и вводим ФИО и нажимаем сохранить</w:t>
      </w:r>
    </w:p>
    <w:p w:rsidR="00BB446F" w:rsidRDefault="00BB446F" w:rsidP="00BB446F">
      <w:pPr>
        <w:pStyle w:val="a3"/>
        <w:ind w:left="0"/>
        <w:rPr>
          <w:b/>
        </w:rPr>
      </w:pPr>
      <w:r>
        <w:rPr>
          <w:noProof/>
          <w:lang w:eastAsia="ru-RU"/>
        </w:rPr>
        <w:drawing>
          <wp:inline distT="0" distB="0" distL="0" distR="0" wp14:anchorId="22313B23" wp14:editId="68E35038">
            <wp:extent cx="5600700" cy="27908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46F" w:rsidRDefault="00BB446F" w:rsidP="00BB446F">
      <w:pPr>
        <w:pStyle w:val="a3"/>
        <w:ind w:left="0"/>
        <w:rPr>
          <w:b/>
        </w:rPr>
      </w:pPr>
    </w:p>
    <w:p w:rsidR="00BB446F" w:rsidRPr="00BB446F" w:rsidRDefault="00BB446F" w:rsidP="00BB446F">
      <w:pPr>
        <w:pStyle w:val="a3"/>
        <w:ind w:left="0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7C04986A" wp14:editId="3C5CE130">
            <wp:extent cx="3905250" cy="40671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E83" w:rsidRDefault="005D6E83" w:rsidP="005213F4">
      <w:pPr>
        <w:pStyle w:val="a3"/>
        <w:numPr>
          <w:ilvl w:val="0"/>
          <w:numId w:val="1"/>
        </w:numPr>
        <w:ind w:left="0" w:firstLine="0"/>
        <w:rPr>
          <w:b/>
        </w:rPr>
      </w:pPr>
      <w:r w:rsidRPr="005213F4">
        <w:rPr>
          <w:b/>
        </w:rPr>
        <w:t>Установка участника бонусной системы к текущему чеку.</w:t>
      </w:r>
    </w:p>
    <w:p w:rsidR="005D6E83" w:rsidRDefault="00B009E6" w:rsidP="00FB1F58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27305</wp:posOffset>
            </wp:positionV>
            <wp:extent cx="1684020" cy="2193290"/>
            <wp:effectExtent l="0" t="0" r="0" b="0"/>
            <wp:wrapThrough wrapText="bothSides">
              <wp:wrapPolygon edited="0">
                <wp:start x="0" y="0"/>
                <wp:lineTo x="0" y="21387"/>
                <wp:lineTo x="21258" y="21387"/>
                <wp:lineTo x="21258" y="0"/>
                <wp:lineTo x="0" y="0"/>
              </wp:wrapPolygon>
            </wp:wrapThrough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E83">
        <w:t xml:space="preserve">Перед отбитием чека в окне Системы лояльности введите номер телефона участника. Если номер указан верно и абонент уже зарегистрирован в бонусной системе, то выйдет окно «информация по карте». </w:t>
      </w:r>
      <w:r w:rsidR="005D6E83" w:rsidRPr="00FF211A">
        <w:rPr>
          <w:b/>
        </w:rPr>
        <w:t>Обратите внимание!</w:t>
      </w:r>
      <w:r w:rsidR="005D6E83">
        <w:t xml:space="preserve"> При наличии текста «списание бонусов невозможно по техническим причинам» нужно проверить а) подключение к интернету б) если интернет есть, обратится в офис к ответственному человеку. В текущем состоянии система может только накапливать бонусы, но не списывать. </w:t>
      </w:r>
    </w:p>
    <w:p w:rsidR="005D6E83" w:rsidRDefault="005D6E83" w:rsidP="00FB1F58"/>
    <w:p w:rsidR="005D6E83" w:rsidRDefault="005D6E83" w:rsidP="00FB1F58"/>
    <w:p w:rsidR="005D6E83" w:rsidRDefault="005D6E83" w:rsidP="003575EE">
      <w:pPr>
        <w:pStyle w:val="a3"/>
        <w:numPr>
          <w:ilvl w:val="0"/>
          <w:numId w:val="1"/>
        </w:numPr>
        <w:ind w:left="0" w:firstLine="0"/>
        <w:rPr>
          <w:b/>
        </w:rPr>
      </w:pPr>
      <w:r w:rsidRPr="003575EE">
        <w:rPr>
          <w:b/>
        </w:rPr>
        <w:t>Списание бонусов</w:t>
      </w:r>
    </w:p>
    <w:p w:rsidR="005D6E83" w:rsidRDefault="00B009E6" w:rsidP="003575EE">
      <w:r>
        <w:rPr>
          <w:noProof/>
          <w:lang w:eastAsia="ru-RU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48260</wp:posOffset>
            </wp:positionV>
            <wp:extent cx="1901825" cy="1929765"/>
            <wp:effectExtent l="0" t="0" r="0" b="0"/>
            <wp:wrapThrough wrapText="bothSides">
              <wp:wrapPolygon edited="0">
                <wp:start x="0" y="0"/>
                <wp:lineTo x="0" y="21323"/>
                <wp:lineTo x="21420" y="21323"/>
                <wp:lineTo x="21420" y="0"/>
                <wp:lineTo x="0" y="0"/>
              </wp:wrapPolygon>
            </wp:wrapThrough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2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E83">
        <w:t>В случае успешного набора номера при отбитии чека и без отсутствия техническим проблем, выйдет окно «бонусный кошелек». В данном окне мы располагаем информацией по балансу карты и максимально возможной сумме списания (не более суммы самого чека). Кассир может самостоятельно внести сумму к списанию, но не более максимально возможной суммы.  Далее нажимаем «</w:t>
      </w:r>
      <w:r w:rsidR="005D6E83">
        <w:rPr>
          <w:lang w:val="en-US"/>
        </w:rPr>
        <w:t>Enter</w:t>
      </w:r>
      <w:r w:rsidR="005D6E83">
        <w:t xml:space="preserve"> или кнопку «Да».</w:t>
      </w:r>
    </w:p>
    <w:p w:rsidR="005D6E83" w:rsidRDefault="005D6E83" w:rsidP="003575EE"/>
    <w:p w:rsidR="005D6E83" w:rsidRPr="00692E0D" w:rsidRDefault="005D6E83" w:rsidP="00692E0D">
      <w:pPr>
        <w:rPr>
          <w:b/>
        </w:rPr>
      </w:pPr>
    </w:p>
    <w:p w:rsidR="005D6E83" w:rsidRDefault="005D6E83" w:rsidP="00692E0D">
      <w:pPr>
        <w:pStyle w:val="a3"/>
        <w:numPr>
          <w:ilvl w:val="0"/>
          <w:numId w:val="1"/>
        </w:numPr>
        <w:ind w:left="0" w:firstLine="0"/>
        <w:rPr>
          <w:b/>
        </w:rPr>
      </w:pPr>
      <w:r w:rsidRPr="001D45E4">
        <w:rPr>
          <w:b/>
        </w:rPr>
        <w:t>Начисление бонусов</w:t>
      </w:r>
    </w:p>
    <w:p w:rsidR="007D754F" w:rsidRDefault="005D6E83" w:rsidP="007D754F">
      <w:r>
        <w:t>Начисление бонусов начинается стандартно с ввода номера телефона по чеку. Изменение бонусного баланса проходит в течении 5-30 минут с момента совершения покупки</w:t>
      </w:r>
      <w:r w:rsidR="007D754F">
        <w:t>.</w:t>
      </w:r>
    </w:p>
    <w:p w:rsidR="005D6E83" w:rsidRDefault="007D754F" w:rsidP="007D754F">
      <w:pPr>
        <w:rPr>
          <w:b/>
        </w:rPr>
      </w:pPr>
      <w:r w:rsidRPr="007D754F">
        <w:rPr>
          <w:b/>
        </w:rPr>
        <w:t>6.</w:t>
      </w:r>
      <w:r w:rsidRPr="00665072">
        <w:rPr>
          <w:b/>
        </w:rPr>
        <w:t xml:space="preserve"> </w:t>
      </w:r>
      <w:r w:rsidR="005D6E83" w:rsidRPr="00665072">
        <w:rPr>
          <w:b/>
        </w:rPr>
        <w:t>Возврат покупок с назначенным участников системы лояльности</w:t>
      </w:r>
    </w:p>
    <w:p w:rsidR="005D6E83" w:rsidRDefault="005D6E83" w:rsidP="0053458E">
      <w:r w:rsidRPr="0053458E">
        <w:t>Ничем</w:t>
      </w:r>
      <w:r>
        <w:t xml:space="preserve"> не отличается от возврата без участника системы, списание/начисление бонусов произойдет автоматически без ввода номера телефонов и без подтверждения.</w:t>
      </w:r>
    </w:p>
    <w:p w:rsidR="005D6E83" w:rsidRDefault="005D6E83">
      <w:r>
        <w:br w:type="page"/>
      </w:r>
    </w:p>
    <w:p w:rsidR="005D6E83" w:rsidRDefault="005D6E83" w:rsidP="00332587">
      <w:pPr>
        <w:pStyle w:val="a6"/>
        <w:jc w:val="center"/>
      </w:pPr>
      <w:r>
        <w:lastRenderedPageBreak/>
        <w:t>Инструкция по работе с бонусной системой</w:t>
      </w:r>
    </w:p>
    <w:p w:rsidR="005D6E83" w:rsidRPr="008477A5" w:rsidRDefault="005D6E83" w:rsidP="00332587">
      <w:pPr>
        <w:pStyle w:val="a6"/>
        <w:jc w:val="right"/>
      </w:pPr>
      <w:r>
        <w:t xml:space="preserve">Для </w:t>
      </w:r>
      <w:r w:rsidR="008477A5">
        <w:t>офиса</w:t>
      </w:r>
    </w:p>
    <w:p w:rsidR="005D6E83" w:rsidRPr="009412D8" w:rsidRDefault="005D6E83" w:rsidP="00943B29">
      <w:pPr>
        <w:pStyle w:val="a3"/>
        <w:numPr>
          <w:ilvl w:val="0"/>
          <w:numId w:val="4"/>
        </w:numPr>
        <w:ind w:left="0" w:firstLine="0"/>
        <w:rPr>
          <w:b/>
        </w:rPr>
      </w:pPr>
      <w:r>
        <w:rPr>
          <w:b/>
        </w:rPr>
        <w:t xml:space="preserve">Внешний вид программы «Система лояльности» </w:t>
      </w:r>
      <w:r w:rsidR="00B009E6">
        <w:rPr>
          <w:b/>
          <w:noProof/>
          <w:lang w:eastAsia="ru-RU"/>
        </w:rPr>
        <w:drawing>
          <wp:inline distT="0" distB="0" distL="0" distR="0">
            <wp:extent cx="5892800" cy="3200400"/>
            <wp:effectExtent l="0" t="0" r="0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3" w:rsidRDefault="005D6E83" w:rsidP="007366B5">
      <w:pPr>
        <w:pStyle w:val="a3"/>
        <w:numPr>
          <w:ilvl w:val="0"/>
          <w:numId w:val="4"/>
        </w:numPr>
        <w:ind w:left="0" w:firstLine="0"/>
        <w:rPr>
          <w:b/>
        </w:rPr>
      </w:pPr>
      <w:r w:rsidRPr="00557291">
        <w:rPr>
          <w:b/>
        </w:rPr>
        <w:t>Просмотр начислений</w:t>
      </w:r>
    </w:p>
    <w:p w:rsidR="005D6E83" w:rsidRPr="008477A5" w:rsidRDefault="005D6E83" w:rsidP="001164C4">
      <w:pPr>
        <w:ind w:left="360"/>
      </w:pPr>
      <w:r>
        <w:t>В области выделенной зеленой маркой встаем на строку с интересующей картой и внизу - «оранжевая рамка» (см. рис. Внешний вид программы) видим всю историю изменения баланса карты. Данные обновляются автоматически каждые 3 минуты. Например, если вы только что завели карту по анкете, то начисление по новой карте появятся в течении 5 минут.</w:t>
      </w:r>
    </w:p>
    <w:p w:rsidR="005D6E83" w:rsidRPr="008477A5" w:rsidRDefault="005D6E83" w:rsidP="007366B5"/>
    <w:sectPr w:rsidR="005D6E83" w:rsidRPr="008477A5" w:rsidSect="00332587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BA" w:rsidRDefault="001804BA" w:rsidP="00332587">
      <w:pPr>
        <w:spacing w:after="0" w:line="240" w:lineRule="auto"/>
      </w:pPr>
      <w:r>
        <w:separator/>
      </w:r>
    </w:p>
  </w:endnote>
  <w:endnote w:type="continuationSeparator" w:id="0">
    <w:p w:rsidR="001804BA" w:rsidRDefault="001804BA" w:rsidP="0033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83" w:rsidRPr="00332587" w:rsidRDefault="00B009E6" w:rsidP="0077781D">
    <w:pPr>
      <w:pStyle w:val="aa"/>
      <w:pBdr>
        <w:top w:val="single" w:sz="4" w:space="1" w:color="D9D9D9"/>
      </w:pBdr>
      <w:rPr>
        <w:b/>
        <w:bCs/>
      </w:rPr>
    </w:pPr>
    <w:r>
      <w:rPr>
        <w:noProof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-304165</wp:posOffset>
          </wp:positionH>
          <wp:positionV relativeFrom="paragraph">
            <wp:posOffset>168275</wp:posOffset>
          </wp:positionV>
          <wp:extent cx="349885" cy="281940"/>
          <wp:effectExtent l="0" t="0" r="0" b="0"/>
          <wp:wrapNone/>
          <wp:docPr id="8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E83">
      <w:rPr>
        <w:b/>
        <w:bCs/>
      </w:rPr>
      <w:t xml:space="preserve">| </w:t>
    </w:r>
    <w:r w:rsidR="005D6E83">
      <w:rPr>
        <w:color w:val="7F7F7F"/>
        <w:spacing w:val="60"/>
      </w:rPr>
      <w:t>Автоматизация торговли Стандарт-н</w:t>
    </w:r>
    <w:r w:rsidR="005D6E83" w:rsidRPr="00FD0B56">
      <w:rPr>
        <w:color w:val="7F7F7F"/>
        <w:spacing w:val="60"/>
      </w:rPr>
      <w:t xml:space="preserve"> | </w:t>
    </w:r>
    <w:r w:rsidR="005D6E83">
      <w:rPr>
        <w:color w:val="7F7F7F"/>
        <w:spacing w:val="60"/>
      </w:rPr>
      <w:t>Инструкции</w:t>
    </w:r>
    <w:r w:rsidR="005D6E83" w:rsidRPr="00FD0B56">
      <w:rPr>
        <w:color w:val="7F7F7F"/>
        <w:spacing w:val="60"/>
      </w:rPr>
      <w:t xml:space="preserve"> | 20</w:t>
    </w:r>
    <w:r w:rsidR="005D6E83">
      <w:rPr>
        <w:color w:val="7F7F7F"/>
        <w:spacing w:val="60"/>
      </w:rPr>
      <w:t>2</w:t>
    </w:r>
    <w:r w:rsidR="005524D8">
      <w:rPr>
        <w:color w:val="7F7F7F"/>
        <w:spacing w:val="6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83" w:rsidRPr="00332587" w:rsidRDefault="00B009E6" w:rsidP="00332587">
    <w:pPr>
      <w:pStyle w:val="aa"/>
      <w:pBdr>
        <w:top w:val="single" w:sz="4" w:space="1" w:color="D9D9D9"/>
      </w:pBdr>
      <w:rPr>
        <w:b/>
        <w:bCs/>
      </w:rPr>
    </w:pPr>
    <w:r>
      <w:rPr>
        <w:noProof/>
        <w:lang w:eastAsia="ru-RU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-304165</wp:posOffset>
          </wp:positionH>
          <wp:positionV relativeFrom="paragraph">
            <wp:posOffset>168275</wp:posOffset>
          </wp:positionV>
          <wp:extent cx="349885" cy="281940"/>
          <wp:effectExtent l="0" t="0" r="0" b="0"/>
          <wp:wrapNone/>
          <wp:docPr id="14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E83">
      <w:rPr>
        <w:b/>
        <w:bCs/>
      </w:rPr>
      <w:t xml:space="preserve">| </w:t>
    </w:r>
    <w:r w:rsidR="005D6E83">
      <w:rPr>
        <w:color w:val="7F7F7F"/>
        <w:spacing w:val="60"/>
      </w:rPr>
      <w:t>Автоматизация торговли Стандарт-н</w:t>
    </w:r>
    <w:r w:rsidR="005D6E83" w:rsidRPr="00FD0B56">
      <w:rPr>
        <w:color w:val="7F7F7F"/>
        <w:spacing w:val="60"/>
      </w:rPr>
      <w:t xml:space="preserve"> | </w:t>
    </w:r>
    <w:r w:rsidR="005D6E83">
      <w:rPr>
        <w:color w:val="7F7F7F"/>
        <w:spacing w:val="60"/>
      </w:rPr>
      <w:t>Инструкции</w:t>
    </w:r>
    <w:r w:rsidR="00153895">
      <w:rPr>
        <w:color w:val="7F7F7F"/>
        <w:spacing w:val="60"/>
      </w:rPr>
      <w:t xml:space="preserve"> |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BA" w:rsidRDefault="001804BA" w:rsidP="00332587">
      <w:pPr>
        <w:spacing w:after="0" w:line="240" w:lineRule="auto"/>
      </w:pPr>
      <w:r>
        <w:separator/>
      </w:r>
    </w:p>
  </w:footnote>
  <w:footnote w:type="continuationSeparator" w:id="0">
    <w:p w:rsidR="001804BA" w:rsidRDefault="001804BA" w:rsidP="0033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83" w:rsidRDefault="00B009E6">
    <w:pPr>
      <w:pStyle w:val="a8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59055</wp:posOffset>
              </wp:positionH>
              <wp:positionV relativeFrom="page">
                <wp:posOffset>266065</wp:posOffset>
              </wp:positionV>
              <wp:extent cx="1700530" cy="1023620"/>
              <wp:effectExtent l="1905" t="8890" r="2540" b="5715"/>
              <wp:wrapNone/>
              <wp:docPr id="5" name="Группа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3620"/>
                        <a:chOff x="0" y="0"/>
                        <a:chExt cx="17007" cy="10241"/>
                      </a:xfrm>
                    </wpg:grpSpPr>
                    <wpg:grpSp>
                      <wpg:cNvPr id="6" name="Группа 1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9" name="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Прямоугольник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2" name="Текстовое поле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E83" w:rsidRPr="00373228" w:rsidRDefault="005D6E83" w:rsidP="00332587">
                            <w:pPr>
                              <w:jc w:val="righ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373228"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73228">
                              <w:rPr>
                                <w:color w:val="FFFFFF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373228"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80B78">
                              <w:rPr>
                                <w:noProof/>
                                <w:color w:val="FFFFFF"/>
                                <w:sz w:val="24"/>
                                <w:szCs w:val="24"/>
                              </w:rPr>
                              <w:t>5</w:t>
                            </w:r>
                            <w:r w:rsidRPr="00373228"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1" o:spid="_x0000_s1026" style="position:absolute;margin-left:4.65pt;margin-top:20.95pt;width:133.9pt;height:80.6pt;z-index:251658240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">
              <v:group id="Группа 12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Прямоугольник 13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" stroked="f" strokeweight="2pt">
                  <v:fill opacity="0"/>
                </v:rect>
                <v:shape id="Прямоугольник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" path="m,l1462822,,910372,376306,,1014481,,xe" fillcolor="#4f81bd" stroked="f" strokeweight="2pt">
                  <v:path arrowok="t" o:connecttype="custom" o:connectlocs="0,0;14632,0;9106,3766;0,10154;0,0" o:connectangles="0,0,0,0,0"/>
                </v:shape>
                <v:rect id="Прямоугольник 15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" filled="f" stroked="f" strokeweight=".5pt">
                <v:textbox inset=",7.2pt,,7.2pt">
                  <w:txbxContent>
                    <w:p w:rsidR="005D6E83" w:rsidRPr="00373228" w:rsidRDefault="005D6E83" w:rsidP="00332587">
                      <w:pPr>
                        <w:jc w:val="right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373228">
                        <w:rPr>
                          <w:color w:val="FFFFFF"/>
                          <w:sz w:val="24"/>
                          <w:szCs w:val="24"/>
                        </w:rPr>
                        <w:fldChar w:fldCharType="begin"/>
                      </w:r>
                      <w:r w:rsidRPr="00373228">
                        <w:rPr>
                          <w:color w:val="FFFFFF"/>
                          <w:sz w:val="24"/>
                          <w:szCs w:val="24"/>
                        </w:rPr>
                        <w:instrText>PAGE   \* MERGEFORMAT</w:instrText>
                      </w:r>
                      <w:r w:rsidRPr="00373228">
                        <w:rPr>
                          <w:color w:val="FFFFFF"/>
                          <w:sz w:val="24"/>
                          <w:szCs w:val="24"/>
                        </w:rPr>
                        <w:fldChar w:fldCharType="separate"/>
                      </w:r>
                      <w:r w:rsidR="00780B78">
                        <w:rPr>
                          <w:noProof/>
                          <w:color w:val="FFFFFF"/>
                          <w:sz w:val="24"/>
                          <w:szCs w:val="24"/>
                        </w:rPr>
                        <w:t>5</w:t>
                      </w:r>
                      <w:r w:rsidRPr="00373228">
                        <w:rPr>
                          <w:color w:val="FFFFFF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-784860</wp:posOffset>
          </wp:positionH>
          <wp:positionV relativeFrom="paragraph">
            <wp:posOffset>837565</wp:posOffset>
          </wp:positionV>
          <wp:extent cx="349885" cy="281940"/>
          <wp:effectExtent l="0" t="0" r="0" b="0"/>
          <wp:wrapNone/>
          <wp:docPr id="7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83" w:rsidRDefault="00B009E6">
    <w:pPr>
      <w:pStyle w:val="a8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-1019175</wp:posOffset>
              </wp:positionH>
              <wp:positionV relativeFrom="paragraph">
                <wp:posOffset>-281940</wp:posOffset>
              </wp:positionV>
              <wp:extent cx="1700530" cy="1024255"/>
              <wp:effectExtent l="3810" t="5715" r="635" b="8255"/>
              <wp:wrapNone/>
              <wp:docPr id="1" name="Группа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s:wsp>
                      <wps:cNvPr id="2" name="Прямоугольник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7" cy="1024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Прямоугольник 1"/>
                      <wps:cNvSpPr>
                        <a:spLocks/>
                      </wps:cNvSpPr>
                      <wps:spPr bwMode="auto">
                        <a:xfrm>
                          <a:off x="2286" y="0"/>
                          <a:ext cx="14630" cy="10149"/>
                        </a:xfrm>
                        <a:custGeom>
                          <a:avLst/>
                          <a:gdLst>
                            <a:gd name="T0" fmla="*/ 0 w 1462822"/>
                            <a:gd name="T1" fmla="*/ 0 h 1014481"/>
                            <a:gd name="T2" fmla="*/ 1463040 w 1462822"/>
                            <a:gd name="T3" fmla="*/ 0 h 1014481"/>
                            <a:gd name="T4" fmla="*/ 910508 w 1462822"/>
                            <a:gd name="T5" fmla="*/ 376493 h 1014481"/>
                            <a:gd name="T6" fmla="*/ 0 w 1462822"/>
                            <a:gd name="T7" fmla="*/ 1014984 h 1014481"/>
                            <a:gd name="T8" fmla="*/ 0 w 1462822"/>
                            <a:gd name="T9" fmla="*/ 0 h 10144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Прямоугольник 19"/>
                      <wps:cNvSpPr>
                        <a:spLocks noChangeArrowheads="1"/>
                      </wps:cNvSpPr>
                      <wps:spPr bwMode="auto">
                        <a:xfrm>
                          <a:off x="2286" y="0"/>
                          <a:ext cx="14721" cy="10241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73876" id="Группа 10" o:spid="_x0000_s1026" style="position:absolute;margin-left:-80.25pt;margin-top:-22.2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">
              <v:rect id="Прямоугольник 17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" stroked="f" strokeweight="2pt">
                <v:fill opacity="0"/>
              </v:rect>
              <v:shape id="Прямоугольник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" path="m,l1462822,,910372,376306,,1014481,,xe" fillcolor="#4f81bd" stroked="f" strokeweight="2pt">
                <v:path arrowok="t" o:connecttype="custom" o:connectlocs="0,0;14632,0;9106,3766;0,10154;0,0" o:connectangles="0,0,0,0,0"/>
              </v:shape>
              <v:rect id="Прямоугольник 19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" stroked="f" strokeweight="2pt">
                <v:fill r:id="rId2" o:title="" recolor="t" rotate="t" type="frame"/>
              </v:rect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-785495</wp:posOffset>
          </wp:positionH>
          <wp:positionV relativeFrom="paragraph">
            <wp:posOffset>741045</wp:posOffset>
          </wp:positionV>
          <wp:extent cx="349885" cy="281940"/>
          <wp:effectExtent l="0" t="0" r="0" b="0"/>
          <wp:wrapNone/>
          <wp:docPr id="13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825"/>
    <w:multiLevelType w:val="hybridMultilevel"/>
    <w:tmpl w:val="E86C0B6C"/>
    <w:lvl w:ilvl="0" w:tplc="7F16F6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023D2"/>
    <w:multiLevelType w:val="hybridMultilevel"/>
    <w:tmpl w:val="F1609B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FD1F84"/>
    <w:multiLevelType w:val="hybridMultilevel"/>
    <w:tmpl w:val="6FD4AA42"/>
    <w:lvl w:ilvl="0" w:tplc="576E9F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AC37D0"/>
    <w:multiLevelType w:val="hybridMultilevel"/>
    <w:tmpl w:val="0B24E6DA"/>
    <w:lvl w:ilvl="0" w:tplc="C2F0F8D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B4749D"/>
    <w:multiLevelType w:val="hybridMultilevel"/>
    <w:tmpl w:val="F3024DB8"/>
    <w:lvl w:ilvl="0" w:tplc="7F16F66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24F20FD"/>
    <w:multiLevelType w:val="hybridMultilevel"/>
    <w:tmpl w:val="2548A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84"/>
    <w:rsid w:val="00005296"/>
    <w:rsid w:val="00007C38"/>
    <w:rsid w:val="000156AA"/>
    <w:rsid w:val="00026563"/>
    <w:rsid w:val="00031218"/>
    <w:rsid w:val="00032BEE"/>
    <w:rsid w:val="00032E7D"/>
    <w:rsid w:val="000352E7"/>
    <w:rsid w:val="00045972"/>
    <w:rsid w:val="00046C40"/>
    <w:rsid w:val="00052CF6"/>
    <w:rsid w:val="000557D9"/>
    <w:rsid w:val="000570CD"/>
    <w:rsid w:val="000611B9"/>
    <w:rsid w:val="0006153A"/>
    <w:rsid w:val="00063BD7"/>
    <w:rsid w:val="000722F3"/>
    <w:rsid w:val="00082875"/>
    <w:rsid w:val="00085484"/>
    <w:rsid w:val="0009246C"/>
    <w:rsid w:val="000A0DFE"/>
    <w:rsid w:val="000A3EB7"/>
    <w:rsid w:val="000B358C"/>
    <w:rsid w:val="000B44B0"/>
    <w:rsid w:val="000C5D2B"/>
    <w:rsid w:val="000E0407"/>
    <w:rsid w:val="000E3367"/>
    <w:rsid w:val="000E7A65"/>
    <w:rsid w:val="000F1794"/>
    <w:rsid w:val="00104249"/>
    <w:rsid w:val="0011130B"/>
    <w:rsid w:val="001164C4"/>
    <w:rsid w:val="001204F6"/>
    <w:rsid w:val="001262BE"/>
    <w:rsid w:val="001275F1"/>
    <w:rsid w:val="0013198D"/>
    <w:rsid w:val="001326CA"/>
    <w:rsid w:val="00150943"/>
    <w:rsid w:val="00152AA6"/>
    <w:rsid w:val="00153895"/>
    <w:rsid w:val="00154D4E"/>
    <w:rsid w:val="001631A7"/>
    <w:rsid w:val="0016618D"/>
    <w:rsid w:val="00167046"/>
    <w:rsid w:val="001674C6"/>
    <w:rsid w:val="00167DB5"/>
    <w:rsid w:val="00174B3D"/>
    <w:rsid w:val="001804BA"/>
    <w:rsid w:val="00180C40"/>
    <w:rsid w:val="001846D3"/>
    <w:rsid w:val="00194EC1"/>
    <w:rsid w:val="001966E9"/>
    <w:rsid w:val="001A7243"/>
    <w:rsid w:val="001A79F5"/>
    <w:rsid w:val="001B512E"/>
    <w:rsid w:val="001D0C22"/>
    <w:rsid w:val="001D0FE2"/>
    <w:rsid w:val="001D3463"/>
    <w:rsid w:val="001D45E4"/>
    <w:rsid w:val="001D5E23"/>
    <w:rsid w:val="001E6937"/>
    <w:rsid w:val="001E6A52"/>
    <w:rsid w:val="001F0715"/>
    <w:rsid w:val="001F4E4D"/>
    <w:rsid w:val="001F5759"/>
    <w:rsid w:val="00200DA3"/>
    <w:rsid w:val="00221984"/>
    <w:rsid w:val="00233993"/>
    <w:rsid w:val="00234CB6"/>
    <w:rsid w:val="002447AE"/>
    <w:rsid w:val="00246AF2"/>
    <w:rsid w:val="00252EE6"/>
    <w:rsid w:val="00253C27"/>
    <w:rsid w:val="002547AD"/>
    <w:rsid w:val="00266D12"/>
    <w:rsid w:val="002774E8"/>
    <w:rsid w:val="0027766A"/>
    <w:rsid w:val="002A6149"/>
    <w:rsid w:val="002C33DB"/>
    <w:rsid w:val="002D6F7B"/>
    <w:rsid w:val="002E0D51"/>
    <w:rsid w:val="002E2C13"/>
    <w:rsid w:val="002E3B51"/>
    <w:rsid w:val="00302252"/>
    <w:rsid w:val="00310D54"/>
    <w:rsid w:val="00313199"/>
    <w:rsid w:val="003237EE"/>
    <w:rsid w:val="00332587"/>
    <w:rsid w:val="00334D2B"/>
    <w:rsid w:val="0034356C"/>
    <w:rsid w:val="0034663E"/>
    <w:rsid w:val="003517BC"/>
    <w:rsid w:val="003575EE"/>
    <w:rsid w:val="00357759"/>
    <w:rsid w:val="00357F63"/>
    <w:rsid w:val="00364981"/>
    <w:rsid w:val="00373228"/>
    <w:rsid w:val="00373CED"/>
    <w:rsid w:val="0037408B"/>
    <w:rsid w:val="003808B3"/>
    <w:rsid w:val="00384F5F"/>
    <w:rsid w:val="0039376B"/>
    <w:rsid w:val="003952CE"/>
    <w:rsid w:val="003A22A7"/>
    <w:rsid w:val="003B4BC3"/>
    <w:rsid w:val="003C2AE4"/>
    <w:rsid w:val="003E507F"/>
    <w:rsid w:val="004018F0"/>
    <w:rsid w:val="004023EA"/>
    <w:rsid w:val="00416ECE"/>
    <w:rsid w:val="00425FF4"/>
    <w:rsid w:val="004371D7"/>
    <w:rsid w:val="00450E41"/>
    <w:rsid w:val="0045456D"/>
    <w:rsid w:val="00455E60"/>
    <w:rsid w:val="00460E63"/>
    <w:rsid w:val="00480ED8"/>
    <w:rsid w:val="00483557"/>
    <w:rsid w:val="004850B3"/>
    <w:rsid w:val="00493ED2"/>
    <w:rsid w:val="00497D33"/>
    <w:rsid w:val="004A1DFF"/>
    <w:rsid w:val="004A5702"/>
    <w:rsid w:val="004B135B"/>
    <w:rsid w:val="004B1D61"/>
    <w:rsid w:val="004B1F69"/>
    <w:rsid w:val="004B397E"/>
    <w:rsid w:val="004B3FF0"/>
    <w:rsid w:val="004B50EA"/>
    <w:rsid w:val="004B5129"/>
    <w:rsid w:val="004B529E"/>
    <w:rsid w:val="004B6910"/>
    <w:rsid w:val="004C5D94"/>
    <w:rsid w:val="004D545C"/>
    <w:rsid w:val="004D5886"/>
    <w:rsid w:val="004E011F"/>
    <w:rsid w:val="004E6C3D"/>
    <w:rsid w:val="004F33FE"/>
    <w:rsid w:val="004F3478"/>
    <w:rsid w:val="005049C5"/>
    <w:rsid w:val="0051057F"/>
    <w:rsid w:val="005149BC"/>
    <w:rsid w:val="005213F4"/>
    <w:rsid w:val="005342A0"/>
    <w:rsid w:val="0053458E"/>
    <w:rsid w:val="00542A83"/>
    <w:rsid w:val="005524D8"/>
    <w:rsid w:val="00557291"/>
    <w:rsid w:val="00570454"/>
    <w:rsid w:val="00581BF8"/>
    <w:rsid w:val="00583792"/>
    <w:rsid w:val="0058504D"/>
    <w:rsid w:val="00585800"/>
    <w:rsid w:val="005865B9"/>
    <w:rsid w:val="00591B6F"/>
    <w:rsid w:val="005942A0"/>
    <w:rsid w:val="005A2637"/>
    <w:rsid w:val="005B67BE"/>
    <w:rsid w:val="005D30DA"/>
    <w:rsid w:val="005D6E83"/>
    <w:rsid w:val="005E5A19"/>
    <w:rsid w:val="005F244B"/>
    <w:rsid w:val="005F2631"/>
    <w:rsid w:val="005F46A0"/>
    <w:rsid w:val="006101D1"/>
    <w:rsid w:val="006218DD"/>
    <w:rsid w:val="00645AEE"/>
    <w:rsid w:val="0065088F"/>
    <w:rsid w:val="006513E2"/>
    <w:rsid w:val="0065371E"/>
    <w:rsid w:val="00660264"/>
    <w:rsid w:val="00665072"/>
    <w:rsid w:val="00685090"/>
    <w:rsid w:val="00692E0D"/>
    <w:rsid w:val="006A464E"/>
    <w:rsid w:val="006B4D23"/>
    <w:rsid w:val="006B5020"/>
    <w:rsid w:val="006B577F"/>
    <w:rsid w:val="006C739B"/>
    <w:rsid w:val="006E4060"/>
    <w:rsid w:val="006F1225"/>
    <w:rsid w:val="006F12E3"/>
    <w:rsid w:val="006F1712"/>
    <w:rsid w:val="006F5628"/>
    <w:rsid w:val="006F7D01"/>
    <w:rsid w:val="007067CF"/>
    <w:rsid w:val="00717CB4"/>
    <w:rsid w:val="007214CA"/>
    <w:rsid w:val="007227EA"/>
    <w:rsid w:val="00723B48"/>
    <w:rsid w:val="007241B7"/>
    <w:rsid w:val="00724901"/>
    <w:rsid w:val="00727D76"/>
    <w:rsid w:val="007366B5"/>
    <w:rsid w:val="00742B6A"/>
    <w:rsid w:val="00756304"/>
    <w:rsid w:val="00766547"/>
    <w:rsid w:val="007729D4"/>
    <w:rsid w:val="0077781D"/>
    <w:rsid w:val="00780B78"/>
    <w:rsid w:val="007917FC"/>
    <w:rsid w:val="007A1F90"/>
    <w:rsid w:val="007A250A"/>
    <w:rsid w:val="007B1FC9"/>
    <w:rsid w:val="007B4654"/>
    <w:rsid w:val="007B6F25"/>
    <w:rsid w:val="007D04FE"/>
    <w:rsid w:val="007D2A3D"/>
    <w:rsid w:val="007D6ECF"/>
    <w:rsid w:val="007D754F"/>
    <w:rsid w:val="007E53CD"/>
    <w:rsid w:val="007F6A9B"/>
    <w:rsid w:val="007F740B"/>
    <w:rsid w:val="0080065B"/>
    <w:rsid w:val="00811792"/>
    <w:rsid w:val="00813879"/>
    <w:rsid w:val="0082663E"/>
    <w:rsid w:val="008311E2"/>
    <w:rsid w:val="00833762"/>
    <w:rsid w:val="00843163"/>
    <w:rsid w:val="00845CDE"/>
    <w:rsid w:val="008477A5"/>
    <w:rsid w:val="00852B9E"/>
    <w:rsid w:val="00863BC4"/>
    <w:rsid w:val="00866CD2"/>
    <w:rsid w:val="008746CB"/>
    <w:rsid w:val="0087625C"/>
    <w:rsid w:val="00876BEC"/>
    <w:rsid w:val="00885E71"/>
    <w:rsid w:val="008919CA"/>
    <w:rsid w:val="008A13F9"/>
    <w:rsid w:val="008A75D2"/>
    <w:rsid w:val="008B5129"/>
    <w:rsid w:val="008B6052"/>
    <w:rsid w:val="008D7709"/>
    <w:rsid w:val="00915CF8"/>
    <w:rsid w:val="00922306"/>
    <w:rsid w:val="009412D8"/>
    <w:rsid w:val="00943B29"/>
    <w:rsid w:val="00950719"/>
    <w:rsid w:val="00965E3B"/>
    <w:rsid w:val="00966546"/>
    <w:rsid w:val="009678F4"/>
    <w:rsid w:val="00971377"/>
    <w:rsid w:val="0097793F"/>
    <w:rsid w:val="00977B5D"/>
    <w:rsid w:val="009824CB"/>
    <w:rsid w:val="00993014"/>
    <w:rsid w:val="009A06D9"/>
    <w:rsid w:val="009B11E8"/>
    <w:rsid w:val="009B24F6"/>
    <w:rsid w:val="009D7A5A"/>
    <w:rsid w:val="009F0E0F"/>
    <w:rsid w:val="009F2E38"/>
    <w:rsid w:val="00A07C86"/>
    <w:rsid w:val="00A21FC5"/>
    <w:rsid w:val="00A24F68"/>
    <w:rsid w:val="00A301F7"/>
    <w:rsid w:val="00A30C25"/>
    <w:rsid w:val="00A40BFA"/>
    <w:rsid w:val="00A454F5"/>
    <w:rsid w:val="00A543A3"/>
    <w:rsid w:val="00A67E47"/>
    <w:rsid w:val="00A7593C"/>
    <w:rsid w:val="00A75F72"/>
    <w:rsid w:val="00A809AA"/>
    <w:rsid w:val="00A87C35"/>
    <w:rsid w:val="00A92AC8"/>
    <w:rsid w:val="00A95419"/>
    <w:rsid w:val="00A96BEF"/>
    <w:rsid w:val="00AB16D3"/>
    <w:rsid w:val="00AB4635"/>
    <w:rsid w:val="00AC7CB7"/>
    <w:rsid w:val="00AF0DB9"/>
    <w:rsid w:val="00B009E6"/>
    <w:rsid w:val="00B06D49"/>
    <w:rsid w:val="00B233B9"/>
    <w:rsid w:val="00B3263C"/>
    <w:rsid w:val="00B33D7F"/>
    <w:rsid w:val="00B424D5"/>
    <w:rsid w:val="00B45B5A"/>
    <w:rsid w:val="00B47DD3"/>
    <w:rsid w:val="00B64ABF"/>
    <w:rsid w:val="00B67650"/>
    <w:rsid w:val="00B72373"/>
    <w:rsid w:val="00B74D4D"/>
    <w:rsid w:val="00B84A02"/>
    <w:rsid w:val="00B8609B"/>
    <w:rsid w:val="00B90438"/>
    <w:rsid w:val="00BA7EDD"/>
    <w:rsid w:val="00BB1496"/>
    <w:rsid w:val="00BB16EE"/>
    <w:rsid w:val="00BB446F"/>
    <w:rsid w:val="00BC280A"/>
    <w:rsid w:val="00BD2BCE"/>
    <w:rsid w:val="00BE0ACD"/>
    <w:rsid w:val="00C06578"/>
    <w:rsid w:val="00C12B2C"/>
    <w:rsid w:val="00C149E5"/>
    <w:rsid w:val="00C14B8B"/>
    <w:rsid w:val="00C2217A"/>
    <w:rsid w:val="00C23BE0"/>
    <w:rsid w:val="00C278A0"/>
    <w:rsid w:val="00C3084B"/>
    <w:rsid w:val="00C41680"/>
    <w:rsid w:val="00C45085"/>
    <w:rsid w:val="00C52B52"/>
    <w:rsid w:val="00C577B9"/>
    <w:rsid w:val="00C619C1"/>
    <w:rsid w:val="00C61B04"/>
    <w:rsid w:val="00C6221E"/>
    <w:rsid w:val="00C731F7"/>
    <w:rsid w:val="00C81A8A"/>
    <w:rsid w:val="00C84101"/>
    <w:rsid w:val="00C96ADA"/>
    <w:rsid w:val="00CA1018"/>
    <w:rsid w:val="00CC36B1"/>
    <w:rsid w:val="00CC3A69"/>
    <w:rsid w:val="00CD0002"/>
    <w:rsid w:val="00CD20DC"/>
    <w:rsid w:val="00CD36D4"/>
    <w:rsid w:val="00CF0DF4"/>
    <w:rsid w:val="00CF4038"/>
    <w:rsid w:val="00D01946"/>
    <w:rsid w:val="00D05973"/>
    <w:rsid w:val="00D134C1"/>
    <w:rsid w:val="00D1519B"/>
    <w:rsid w:val="00D25B6E"/>
    <w:rsid w:val="00D328B2"/>
    <w:rsid w:val="00D339A2"/>
    <w:rsid w:val="00D53204"/>
    <w:rsid w:val="00D555BD"/>
    <w:rsid w:val="00D6145D"/>
    <w:rsid w:val="00D61E1B"/>
    <w:rsid w:val="00D65873"/>
    <w:rsid w:val="00DC77A0"/>
    <w:rsid w:val="00DD3173"/>
    <w:rsid w:val="00DE2E75"/>
    <w:rsid w:val="00DE68D6"/>
    <w:rsid w:val="00DE6CFF"/>
    <w:rsid w:val="00DE7C0F"/>
    <w:rsid w:val="00DF2436"/>
    <w:rsid w:val="00DF512C"/>
    <w:rsid w:val="00E04A57"/>
    <w:rsid w:val="00E13478"/>
    <w:rsid w:val="00E20554"/>
    <w:rsid w:val="00E2117E"/>
    <w:rsid w:val="00E217E0"/>
    <w:rsid w:val="00E21B53"/>
    <w:rsid w:val="00E2291C"/>
    <w:rsid w:val="00E3136E"/>
    <w:rsid w:val="00E411BC"/>
    <w:rsid w:val="00E47082"/>
    <w:rsid w:val="00E4774A"/>
    <w:rsid w:val="00E50994"/>
    <w:rsid w:val="00E563C6"/>
    <w:rsid w:val="00E62C58"/>
    <w:rsid w:val="00E644F0"/>
    <w:rsid w:val="00E65773"/>
    <w:rsid w:val="00E704F5"/>
    <w:rsid w:val="00EA0953"/>
    <w:rsid w:val="00EA43CC"/>
    <w:rsid w:val="00EB0542"/>
    <w:rsid w:val="00EC46C3"/>
    <w:rsid w:val="00EC7B0C"/>
    <w:rsid w:val="00ED1432"/>
    <w:rsid w:val="00ED4AA5"/>
    <w:rsid w:val="00ED4F24"/>
    <w:rsid w:val="00ED4F87"/>
    <w:rsid w:val="00EF2EF2"/>
    <w:rsid w:val="00EF4BCC"/>
    <w:rsid w:val="00F05E1B"/>
    <w:rsid w:val="00F1427F"/>
    <w:rsid w:val="00F27124"/>
    <w:rsid w:val="00F4229E"/>
    <w:rsid w:val="00F4322C"/>
    <w:rsid w:val="00F51C3C"/>
    <w:rsid w:val="00F6050D"/>
    <w:rsid w:val="00F605AA"/>
    <w:rsid w:val="00F63D85"/>
    <w:rsid w:val="00F64B3F"/>
    <w:rsid w:val="00F76805"/>
    <w:rsid w:val="00F91FC9"/>
    <w:rsid w:val="00F958EC"/>
    <w:rsid w:val="00F97F78"/>
    <w:rsid w:val="00FA4615"/>
    <w:rsid w:val="00FA561E"/>
    <w:rsid w:val="00FB1F58"/>
    <w:rsid w:val="00FD0B56"/>
    <w:rsid w:val="00FD4EEF"/>
    <w:rsid w:val="00FD7AEE"/>
    <w:rsid w:val="00FE04BC"/>
    <w:rsid w:val="00FE2E28"/>
    <w:rsid w:val="00FE33CE"/>
    <w:rsid w:val="00FE7CA8"/>
    <w:rsid w:val="00FF211A"/>
    <w:rsid w:val="00FF3E84"/>
    <w:rsid w:val="00FF4A02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E1973"/>
  <w15:docId w15:val="{F9652FA6-98F1-49B0-9792-9626DBC5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7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3FE"/>
    <w:pPr>
      <w:ind w:left="720"/>
    </w:pPr>
  </w:style>
  <w:style w:type="paragraph" w:styleId="a4">
    <w:name w:val="Balloon Text"/>
    <w:basedOn w:val="a"/>
    <w:link w:val="a5"/>
    <w:uiPriority w:val="99"/>
    <w:semiHidden/>
    <w:rsid w:val="004F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3FE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99"/>
    <w:qFormat/>
    <w:rsid w:val="007B6F25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99"/>
    <w:rsid w:val="007B6F2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rsid w:val="0033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587"/>
    <w:rPr>
      <w:rFonts w:cs="Times New Roman"/>
    </w:rPr>
  </w:style>
  <w:style w:type="paragraph" w:styleId="aa">
    <w:name w:val="footer"/>
    <w:basedOn w:val="a"/>
    <w:link w:val="ab"/>
    <w:uiPriority w:val="99"/>
    <w:rsid w:val="0033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5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image" Target="media/image15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работе с бонусной системой</vt:lpstr>
    </vt:vector>
  </TitlesOfParts>
  <Company>SPecialiST RePack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работе с бонусной системой</dc:title>
  <dc:subject/>
  <dc:creator>user</dc:creator>
  <cp:keywords/>
  <dc:description/>
  <cp:lastModifiedBy>user</cp:lastModifiedBy>
  <cp:revision>14</cp:revision>
  <dcterms:created xsi:type="dcterms:W3CDTF">2023-12-07T08:59:00Z</dcterms:created>
  <dcterms:modified xsi:type="dcterms:W3CDTF">2023-12-07T10:52:00Z</dcterms:modified>
</cp:coreProperties>
</file>