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E801FB" w:rsidRDefault="00670E8C" w:rsidP="00E801FB">
      <w:pPr>
        <w:jc w:val="center"/>
        <w:rPr>
          <w:b/>
          <w:sz w:val="28"/>
          <w:szCs w:val="28"/>
        </w:rPr>
      </w:pPr>
      <w:r w:rsidRPr="00E801FB">
        <w:rPr>
          <w:b/>
          <w:sz w:val="28"/>
          <w:szCs w:val="28"/>
        </w:rPr>
        <w:t>Описание доработки по переоценке согласно ценам Каспи (Деметра)</w:t>
      </w:r>
    </w:p>
    <w:p w:rsidR="00670E8C" w:rsidRPr="00E801FB" w:rsidRDefault="00670E8C" w:rsidP="00E801FB">
      <w:pPr>
        <w:jc w:val="center"/>
        <w:rPr>
          <w:b/>
          <w:sz w:val="28"/>
          <w:szCs w:val="28"/>
        </w:rPr>
      </w:pPr>
      <w:r w:rsidRPr="00E801FB">
        <w:rPr>
          <w:b/>
          <w:sz w:val="28"/>
          <w:szCs w:val="28"/>
        </w:rPr>
        <w:t>1075595 от 17-окт-2023</w:t>
      </w:r>
    </w:p>
    <w:p w:rsidR="00670E8C" w:rsidRPr="00E801FB" w:rsidRDefault="00670E8C" w:rsidP="00670E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801FB">
        <w:rPr>
          <w:sz w:val="28"/>
          <w:szCs w:val="28"/>
        </w:rPr>
        <w:t xml:space="preserve">Цены из </w:t>
      </w:r>
      <w:proofErr w:type="spellStart"/>
      <w:r w:rsidRPr="00E801FB">
        <w:rPr>
          <w:sz w:val="28"/>
          <w:szCs w:val="28"/>
        </w:rPr>
        <w:t>каспи</w:t>
      </w:r>
      <w:proofErr w:type="spellEnd"/>
      <w:r w:rsidRPr="00E801FB">
        <w:rPr>
          <w:sz w:val="28"/>
          <w:szCs w:val="28"/>
        </w:rPr>
        <w:t xml:space="preserve"> магазина загружаются питон-скриптом в базу склада на </w:t>
      </w:r>
      <w:proofErr w:type="spellStart"/>
      <w:r w:rsidRPr="00E801FB">
        <w:rPr>
          <w:sz w:val="28"/>
          <w:szCs w:val="28"/>
        </w:rPr>
        <w:t>садовникова</w:t>
      </w:r>
      <w:proofErr w:type="spellEnd"/>
      <w:r w:rsidRPr="00E801FB">
        <w:rPr>
          <w:sz w:val="28"/>
          <w:szCs w:val="28"/>
        </w:rPr>
        <w:t xml:space="preserve">, в таблицу </w:t>
      </w:r>
    </w:p>
    <w:p w:rsidR="00670E8C" w:rsidRPr="00E801FB" w:rsidRDefault="00670E8C" w:rsidP="00670E8C">
      <w:pPr>
        <w:pStyle w:val="a3"/>
        <w:rPr>
          <w:sz w:val="28"/>
          <w:szCs w:val="28"/>
        </w:rPr>
      </w:pPr>
      <w:r w:rsidRPr="00E801FB">
        <w:rPr>
          <w:sz w:val="28"/>
          <w:szCs w:val="28"/>
        </w:rPr>
        <w:t>DEMETRA_PRICE</w:t>
      </w:r>
    </w:p>
    <w:p w:rsidR="00670E8C" w:rsidRPr="00E801FB" w:rsidRDefault="00670E8C" w:rsidP="00670E8C">
      <w:pPr>
        <w:rPr>
          <w:sz w:val="28"/>
          <w:szCs w:val="28"/>
        </w:rPr>
      </w:pPr>
      <w:r w:rsidRPr="00E801FB">
        <w:rPr>
          <w:noProof/>
          <w:sz w:val="28"/>
          <w:szCs w:val="28"/>
          <w:lang w:eastAsia="ru-RU"/>
        </w:rPr>
        <w:drawing>
          <wp:inline distT="0" distB="0" distL="0" distR="0">
            <wp:extent cx="6743700" cy="2105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8C" w:rsidRDefault="00670E8C" w:rsidP="00670E8C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E801FB">
        <w:rPr>
          <w:sz w:val="28"/>
          <w:szCs w:val="28"/>
        </w:rPr>
        <w:t xml:space="preserve">По синхронизации таблица </w:t>
      </w:r>
      <w:r w:rsidRPr="00DE7D0C">
        <w:rPr>
          <w:b/>
          <w:i/>
          <w:sz w:val="28"/>
          <w:szCs w:val="28"/>
        </w:rPr>
        <w:t>DEMETRA_PRICE</w:t>
      </w:r>
      <w:r w:rsidRPr="00E801FB">
        <w:rPr>
          <w:sz w:val="28"/>
          <w:szCs w:val="28"/>
        </w:rPr>
        <w:t xml:space="preserve"> расходится во все точки. И после запуска </w:t>
      </w:r>
      <w:r w:rsidR="00E801FB" w:rsidRPr="00E801FB">
        <w:rPr>
          <w:sz w:val="28"/>
          <w:szCs w:val="28"/>
        </w:rPr>
        <w:t xml:space="preserve">Менеджера в ТМС -443 «после авторизации пользователя», вызывается ТМС </w:t>
      </w:r>
      <w:r w:rsidR="00E801FB" w:rsidRPr="00DE7D0C">
        <w:rPr>
          <w:b/>
          <w:i/>
          <w:sz w:val="28"/>
          <w:szCs w:val="28"/>
        </w:rPr>
        <w:t xml:space="preserve">3000 «переоценка по </w:t>
      </w:r>
      <w:proofErr w:type="spellStart"/>
      <w:r w:rsidR="00E801FB" w:rsidRPr="00DE7D0C">
        <w:rPr>
          <w:b/>
          <w:i/>
          <w:sz w:val="28"/>
          <w:szCs w:val="28"/>
        </w:rPr>
        <w:t>каспи</w:t>
      </w:r>
      <w:proofErr w:type="spellEnd"/>
      <w:r w:rsidR="00E801FB" w:rsidRPr="00DE7D0C">
        <w:rPr>
          <w:b/>
          <w:i/>
          <w:sz w:val="28"/>
          <w:szCs w:val="28"/>
        </w:rPr>
        <w:t xml:space="preserve"> ценам»</w:t>
      </w:r>
    </w:p>
    <w:p w:rsidR="006D43D2" w:rsidRPr="006D43D2" w:rsidRDefault="006D43D2" w:rsidP="006D43D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Переоценяется</w:t>
      </w:r>
      <w:proofErr w:type="spellEnd"/>
      <w:r>
        <w:rPr>
          <w:sz w:val="28"/>
          <w:szCs w:val="28"/>
        </w:rPr>
        <w:t xml:space="preserve"> товар только в точках, у кого </w:t>
      </w:r>
      <w:r w:rsidRPr="006D43D2">
        <w:rPr>
          <w:sz w:val="28"/>
          <w:szCs w:val="28"/>
        </w:rPr>
        <w:t xml:space="preserve">в профиле </w:t>
      </w:r>
      <w:r>
        <w:rPr>
          <w:sz w:val="28"/>
          <w:szCs w:val="28"/>
        </w:rPr>
        <w:t xml:space="preserve">установлено поле </w:t>
      </w:r>
      <w:proofErr w:type="spellStart"/>
      <w:r w:rsidRPr="006D43D2">
        <w:rPr>
          <w:b/>
          <w:sz w:val="28"/>
          <w:szCs w:val="28"/>
        </w:rPr>
        <w:t>G$PROFILES.demetra_price_enabled</w:t>
      </w:r>
      <w:proofErr w:type="spellEnd"/>
      <w:r w:rsidRPr="006D43D2">
        <w:rPr>
          <w:b/>
          <w:sz w:val="28"/>
          <w:szCs w:val="28"/>
        </w:rPr>
        <w:t xml:space="preserve"> = 1</w:t>
      </w:r>
    </w:p>
    <w:p w:rsidR="00E801FB" w:rsidRDefault="00E801FB" w:rsidP="00DE7D0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801FB">
        <w:rPr>
          <w:sz w:val="28"/>
          <w:szCs w:val="28"/>
        </w:rPr>
        <w:t>Переоценяется</w:t>
      </w:r>
      <w:proofErr w:type="spellEnd"/>
      <w:r w:rsidRPr="00E801FB">
        <w:rPr>
          <w:sz w:val="28"/>
          <w:szCs w:val="28"/>
        </w:rPr>
        <w:t xml:space="preserve"> только товар у которого остаток больше 1/100, у кого цена закупа менее цены </w:t>
      </w:r>
      <w:proofErr w:type="spellStart"/>
      <w:r w:rsidRPr="00E801FB">
        <w:rPr>
          <w:sz w:val="28"/>
          <w:szCs w:val="28"/>
        </w:rPr>
        <w:t>каспи</w:t>
      </w:r>
      <w:proofErr w:type="spellEnd"/>
      <w:r w:rsidRPr="00E801FB">
        <w:rPr>
          <w:sz w:val="28"/>
          <w:szCs w:val="28"/>
        </w:rPr>
        <w:t xml:space="preserve"> и у кого цена отличается с текущей </w:t>
      </w:r>
      <w:proofErr w:type="spellStart"/>
      <w:r w:rsidRPr="00E801FB">
        <w:rPr>
          <w:sz w:val="28"/>
          <w:szCs w:val="28"/>
        </w:rPr>
        <w:t>хотябы</w:t>
      </w:r>
      <w:proofErr w:type="spellEnd"/>
      <w:r w:rsidRPr="00E801FB">
        <w:rPr>
          <w:sz w:val="28"/>
          <w:szCs w:val="28"/>
        </w:rPr>
        <w:t xml:space="preserve"> на 5 тенге, если отличие меньше, то товар </w:t>
      </w:r>
      <w:proofErr w:type="spellStart"/>
      <w:r w:rsidRPr="00E801FB">
        <w:rPr>
          <w:sz w:val="28"/>
          <w:szCs w:val="28"/>
        </w:rPr>
        <w:t>переоценять</w:t>
      </w:r>
      <w:proofErr w:type="spellEnd"/>
      <w:r w:rsidRPr="00E801FB">
        <w:rPr>
          <w:sz w:val="28"/>
          <w:szCs w:val="28"/>
        </w:rPr>
        <w:t xml:space="preserve"> не нужно.</w:t>
      </w:r>
      <w:r>
        <w:rPr>
          <w:sz w:val="28"/>
          <w:szCs w:val="28"/>
        </w:rPr>
        <w:t xml:space="preserve"> Переоценка проводится под контрагентом «</w:t>
      </w:r>
      <w:r w:rsidRPr="00DE7D0C">
        <w:rPr>
          <w:b/>
          <w:i/>
          <w:sz w:val="28"/>
          <w:szCs w:val="28"/>
        </w:rPr>
        <w:t>Каспи заказ</w:t>
      </w:r>
      <w:r>
        <w:rPr>
          <w:sz w:val="28"/>
          <w:szCs w:val="28"/>
        </w:rPr>
        <w:t>»</w:t>
      </w:r>
      <w:r w:rsidR="00DE7D0C">
        <w:rPr>
          <w:sz w:val="28"/>
          <w:szCs w:val="28"/>
        </w:rPr>
        <w:t>, в комментарии к документу строка «</w:t>
      </w:r>
      <w:proofErr w:type="spellStart"/>
      <w:r w:rsidR="00DE7D0C" w:rsidRPr="00DE7D0C">
        <w:rPr>
          <w:sz w:val="28"/>
          <w:szCs w:val="28"/>
        </w:rPr>
        <w:t>автопереоценка</w:t>
      </w:r>
      <w:proofErr w:type="spellEnd"/>
      <w:r w:rsidR="00DE7D0C" w:rsidRPr="00DE7D0C">
        <w:rPr>
          <w:sz w:val="28"/>
          <w:szCs w:val="28"/>
        </w:rPr>
        <w:t xml:space="preserve"> по таблице цен (DEMETRA_PRICE)</w:t>
      </w:r>
      <w:proofErr w:type="gramStart"/>
      <w:r w:rsidR="00DE7D0C">
        <w:rPr>
          <w:sz w:val="28"/>
          <w:szCs w:val="28"/>
        </w:rPr>
        <w:t>» .</w:t>
      </w:r>
      <w:proofErr w:type="gramEnd"/>
    </w:p>
    <w:p w:rsidR="00E801FB" w:rsidRDefault="00E801FB" w:rsidP="00E801FB">
      <w:pPr>
        <w:ind w:left="360"/>
        <w:rPr>
          <w:sz w:val="28"/>
          <w:szCs w:val="28"/>
        </w:rPr>
      </w:pPr>
      <w:r w:rsidRPr="00E801FB">
        <w:rPr>
          <w:noProof/>
          <w:sz w:val="28"/>
          <w:szCs w:val="28"/>
          <w:lang w:eastAsia="ru-RU"/>
        </w:rPr>
        <w:drawing>
          <wp:inline distT="0" distB="0" distL="0" distR="0" wp14:anchorId="1EC2C3A9" wp14:editId="6905B434">
            <wp:extent cx="6750685" cy="3761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3C" w:rsidRDefault="00D6683C" w:rsidP="00D668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683C">
        <w:rPr>
          <w:sz w:val="28"/>
          <w:szCs w:val="28"/>
        </w:rPr>
        <w:lastRenderedPageBreak/>
        <w:t xml:space="preserve">В своднике - Справочники - Профили </w:t>
      </w:r>
      <w:r>
        <w:rPr>
          <w:sz w:val="28"/>
          <w:szCs w:val="28"/>
        </w:rPr>
        <w:t>–</w:t>
      </w:r>
      <w:r w:rsidRPr="00D6683C">
        <w:rPr>
          <w:sz w:val="28"/>
          <w:szCs w:val="28"/>
        </w:rPr>
        <w:t xml:space="preserve"> </w:t>
      </w:r>
    </w:p>
    <w:p w:rsidR="00D6683C" w:rsidRDefault="00D6683C" w:rsidP="00D6683C">
      <w:pPr>
        <w:pStyle w:val="a3"/>
        <w:rPr>
          <w:sz w:val="28"/>
          <w:szCs w:val="28"/>
        </w:rPr>
      </w:pPr>
      <w:r w:rsidRPr="00D6683C">
        <w:rPr>
          <w:sz w:val="28"/>
          <w:szCs w:val="28"/>
        </w:rPr>
        <w:t xml:space="preserve">Деметра включена - 1, </w:t>
      </w:r>
    </w:p>
    <w:p w:rsidR="00D6683C" w:rsidRDefault="00D6683C" w:rsidP="00D6683C">
      <w:pPr>
        <w:pStyle w:val="a3"/>
        <w:rPr>
          <w:sz w:val="28"/>
          <w:szCs w:val="28"/>
        </w:rPr>
      </w:pPr>
      <w:r w:rsidRPr="00D6683C">
        <w:rPr>
          <w:sz w:val="28"/>
          <w:szCs w:val="28"/>
        </w:rPr>
        <w:t xml:space="preserve">а если пусто или 0 </w:t>
      </w:r>
      <w:r>
        <w:rPr>
          <w:sz w:val="28"/>
          <w:szCs w:val="28"/>
        </w:rPr>
        <w:t>–</w:t>
      </w:r>
      <w:r w:rsidRPr="00D6683C">
        <w:rPr>
          <w:sz w:val="28"/>
          <w:szCs w:val="28"/>
        </w:rPr>
        <w:t xml:space="preserve"> выключена</w:t>
      </w:r>
    </w:p>
    <w:p w:rsidR="00D6683C" w:rsidRDefault="00D6683C" w:rsidP="00D6683C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1F2BC3" wp14:editId="223797C7">
            <wp:extent cx="6750685" cy="4130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D9D" w:rsidRDefault="00586D9D" w:rsidP="00D6683C">
      <w:pPr>
        <w:rPr>
          <w:sz w:val="28"/>
          <w:szCs w:val="28"/>
        </w:rPr>
      </w:pPr>
    </w:p>
    <w:p w:rsidR="00586D9D" w:rsidRDefault="00586D9D" w:rsidP="00586D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 в 15 минут с сервера уходит команда переоценки всем</w:t>
      </w:r>
      <w:bookmarkStart w:id="0" w:name="_GoBack"/>
      <w:bookmarkEnd w:id="0"/>
      <w:r>
        <w:rPr>
          <w:sz w:val="28"/>
          <w:szCs w:val="28"/>
        </w:rPr>
        <w:t xml:space="preserve"> точкам, которые включены в Деметру (см. выше)</w:t>
      </w:r>
    </w:p>
    <w:p w:rsidR="00586D9D" w:rsidRPr="00586D9D" w:rsidRDefault="00586D9D" w:rsidP="00586D9D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3E8058" wp14:editId="3C2F8097">
            <wp:extent cx="6750685" cy="25641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D9D" w:rsidRPr="00586D9D" w:rsidSect="006D43D2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04FE"/>
    <w:multiLevelType w:val="hybridMultilevel"/>
    <w:tmpl w:val="3C5E3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8C"/>
    <w:rsid w:val="00586D9D"/>
    <w:rsid w:val="00670E8C"/>
    <w:rsid w:val="006D43D2"/>
    <w:rsid w:val="00883C3A"/>
    <w:rsid w:val="00896D99"/>
    <w:rsid w:val="00D6683C"/>
    <w:rsid w:val="00DE7D0C"/>
    <w:rsid w:val="00E8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F490"/>
  <w15:chartTrackingRefBased/>
  <w15:docId w15:val="{F95FE76F-095F-4F1E-A509-0B30F1ED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2023-11-07T05:29:00Z</dcterms:created>
  <dcterms:modified xsi:type="dcterms:W3CDTF">2023-11-07T05:29:00Z</dcterms:modified>
</cp:coreProperties>
</file>