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612" w:rsidRPr="005A3612" w:rsidRDefault="005A3612" w:rsidP="005A3612">
      <w:pPr>
        <w:jc w:val="center"/>
        <w:rPr>
          <w:b/>
          <w:sz w:val="28"/>
          <w:szCs w:val="28"/>
        </w:rPr>
      </w:pPr>
      <w:r w:rsidRPr="005A3612">
        <w:rPr>
          <w:b/>
          <w:sz w:val="28"/>
          <w:szCs w:val="28"/>
        </w:rPr>
        <w:t>Бонусная система ИП Ульянова. Краткая инструкция</w:t>
      </w:r>
    </w:p>
    <w:p w:rsidR="00E35819" w:rsidRPr="005A3612" w:rsidRDefault="005A3612" w:rsidP="005A3612">
      <w:pPr>
        <w:jc w:val="center"/>
        <w:rPr>
          <w:sz w:val="28"/>
          <w:szCs w:val="28"/>
        </w:rPr>
      </w:pPr>
      <w:r w:rsidRPr="005A3612">
        <w:rPr>
          <w:sz w:val="28"/>
          <w:szCs w:val="28"/>
        </w:rPr>
        <w:t>(заявка 1136864 от марта 2025)</w:t>
      </w:r>
    </w:p>
    <w:p w:rsidR="005A3612" w:rsidRDefault="00D141EB" w:rsidP="00D141EB">
      <w:pPr>
        <w:pStyle w:val="a3"/>
        <w:numPr>
          <w:ilvl w:val="0"/>
          <w:numId w:val="1"/>
        </w:numPr>
        <w:rPr>
          <w:sz w:val="28"/>
          <w:szCs w:val="28"/>
        </w:rPr>
      </w:pPr>
      <w:r w:rsidRPr="00D54CB4">
        <w:rPr>
          <w:b/>
          <w:sz w:val="28"/>
          <w:szCs w:val="28"/>
        </w:rPr>
        <w:t>Общее описание</w:t>
      </w:r>
      <w:r>
        <w:rPr>
          <w:sz w:val="28"/>
          <w:szCs w:val="28"/>
        </w:rPr>
        <w:t>: одна точка</w:t>
      </w:r>
      <w:r w:rsidRPr="00D141EB">
        <w:rPr>
          <w:sz w:val="28"/>
          <w:szCs w:val="28"/>
        </w:rPr>
        <w:t>, всего выпустили 500 карт. На товары со скидкой накопления нет. Оплатить бонусами можно до 30% чека.</w:t>
      </w:r>
    </w:p>
    <w:p w:rsidR="002C5AC5" w:rsidRDefault="002C5AC5" w:rsidP="002C5AC5">
      <w:pPr>
        <w:pStyle w:val="a3"/>
        <w:rPr>
          <w:sz w:val="28"/>
          <w:szCs w:val="28"/>
        </w:rPr>
      </w:pPr>
    </w:p>
    <w:p w:rsidR="00D141EB" w:rsidRDefault="00D141EB" w:rsidP="001948A9">
      <w:pPr>
        <w:pStyle w:val="a3"/>
        <w:numPr>
          <w:ilvl w:val="0"/>
          <w:numId w:val="1"/>
        </w:numPr>
        <w:rPr>
          <w:sz w:val="28"/>
          <w:szCs w:val="28"/>
        </w:rPr>
      </w:pPr>
      <w:r w:rsidRPr="00D54CB4">
        <w:rPr>
          <w:b/>
          <w:sz w:val="28"/>
          <w:szCs w:val="28"/>
        </w:rPr>
        <w:t>Правила накопления</w:t>
      </w:r>
      <w:r w:rsidR="001948A9">
        <w:rPr>
          <w:sz w:val="28"/>
          <w:szCs w:val="28"/>
        </w:rPr>
        <w:t xml:space="preserve">, </w:t>
      </w:r>
      <w:proofErr w:type="gramStart"/>
      <w:r w:rsidR="001948A9" w:rsidRPr="001948A9">
        <w:rPr>
          <w:sz w:val="28"/>
          <w:szCs w:val="28"/>
        </w:rPr>
        <w:t>например</w:t>
      </w:r>
      <w:proofErr w:type="gramEnd"/>
      <w:r w:rsidR="001948A9" w:rsidRPr="001948A9">
        <w:rPr>
          <w:sz w:val="28"/>
          <w:szCs w:val="28"/>
        </w:rPr>
        <w:t xml:space="preserve"> если продаж до 1000 рублей, то накопление 2% от суммы чека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009"/>
        <w:gridCol w:w="5034"/>
      </w:tblGrid>
      <w:tr w:rsidR="001948A9" w:rsidTr="001948A9">
        <w:tc>
          <w:tcPr>
            <w:tcW w:w="5009" w:type="dxa"/>
          </w:tcPr>
          <w:p w:rsidR="001948A9" w:rsidRDefault="001948A9" w:rsidP="001948A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Диапазон</w:t>
            </w:r>
          </w:p>
        </w:tc>
        <w:tc>
          <w:tcPr>
            <w:tcW w:w="5034" w:type="dxa"/>
          </w:tcPr>
          <w:p w:rsidR="001948A9" w:rsidRDefault="001948A9" w:rsidP="001948A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 накопления</w:t>
            </w:r>
          </w:p>
        </w:tc>
      </w:tr>
      <w:tr w:rsidR="001948A9" w:rsidTr="001948A9">
        <w:tc>
          <w:tcPr>
            <w:tcW w:w="5009" w:type="dxa"/>
          </w:tcPr>
          <w:p w:rsidR="001948A9" w:rsidRDefault="001948A9" w:rsidP="001948A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1 тыс.</w:t>
            </w:r>
          </w:p>
        </w:tc>
        <w:tc>
          <w:tcPr>
            <w:tcW w:w="5034" w:type="dxa"/>
          </w:tcPr>
          <w:p w:rsidR="001948A9" w:rsidRDefault="001948A9" w:rsidP="001948A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</w:tr>
      <w:tr w:rsidR="001948A9" w:rsidTr="001948A9">
        <w:tc>
          <w:tcPr>
            <w:tcW w:w="5009" w:type="dxa"/>
          </w:tcPr>
          <w:p w:rsidR="001948A9" w:rsidRDefault="001948A9" w:rsidP="001948A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3 тыс.</w:t>
            </w:r>
          </w:p>
        </w:tc>
        <w:tc>
          <w:tcPr>
            <w:tcW w:w="5034" w:type="dxa"/>
          </w:tcPr>
          <w:p w:rsidR="001948A9" w:rsidRDefault="001948A9" w:rsidP="001948A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4%</w:t>
            </w:r>
          </w:p>
        </w:tc>
      </w:tr>
      <w:tr w:rsidR="001948A9" w:rsidTr="001948A9">
        <w:tc>
          <w:tcPr>
            <w:tcW w:w="5009" w:type="dxa"/>
          </w:tcPr>
          <w:p w:rsidR="001948A9" w:rsidRDefault="001948A9" w:rsidP="0070535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5</w:t>
            </w:r>
            <w:r>
              <w:rPr>
                <w:sz w:val="28"/>
                <w:szCs w:val="28"/>
              </w:rPr>
              <w:t xml:space="preserve"> тыс.</w:t>
            </w:r>
          </w:p>
        </w:tc>
        <w:tc>
          <w:tcPr>
            <w:tcW w:w="5034" w:type="dxa"/>
          </w:tcPr>
          <w:p w:rsidR="001948A9" w:rsidRDefault="001948A9" w:rsidP="0070535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%</w:t>
            </w:r>
          </w:p>
        </w:tc>
      </w:tr>
      <w:tr w:rsidR="001948A9" w:rsidTr="001948A9">
        <w:tc>
          <w:tcPr>
            <w:tcW w:w="5009" w:type="dxa"/>
          </w:tcPr>
          <w:p w:rsidR="001948A9" w:rsidRDefault="001948A9" w:rsidP="0070535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6</w:t>
            </w:r>
            <w:r>
              <w:rPr>
                <w:sz w:val="28"/>
                <w:szCs w:val="28"/>
              </w:rPr>
              <w:t xml:space="preserve"> тыс.</w:t>
            </w:r>
          </w:p>
        </w:tc>
        <w:tc>
          <w:tcPr>
            <w:tcW w:w="5034" w:type="dxa"/>
          </w:tcPr>
          <w:p w:rsidR="001948A9" w:rsidRDefault="001948A9" w:rsidP="0070535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%</w:t>
            </w:r>
          </w:p>
        </w:tc>
      </w:tr>
      <w:tr w:rsidR="001948A9" w:rsidTr="001948A9">
        <w:tc>
          <w:tcPr>
            <w:tcW w:w="5009" w:type="dxa"/>
          </w:tcPr>
          <w:p w:rsidR="001948A9" w:rsidRDefault="001948A9" w:rsidP="0070535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7</w:t>
            </w:r>
            <w:r>
              <w:rPr>
                <w:sz w:val="28"/>
                <w:szCs w:val="28"/>
              </w:rPr>
              <w:t xml:space="preserve"> тыс.</w:t>
            </w:r>
          </w:p>
        </w:tc>
        <w:tc>
          <w:tcPr>
            <w:tcW w:w="5034" w:type="dxa"/>
          </w:tcPr>
          <w:p w:rsidR="001948A9" w:rsidRDefault="001948A9" w:rsidP="0070535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%</w:t>
            </w:r>
          </w:p>
        </w:tc>
      </w:tr>
      <w:tr w:rsidR="001948A9" w:rsidTr="001948A9">
        <w:tc>
          <w:tcPr>
            <w:tcW w:w="5009" w:type="dxa"/>
          </w:tcPr>
          <w:p w:rsidR="001948A9" w:rsidRDefault="001948A9" w:rsidP="0070535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8</w:t>
            </w:r>
            <w:r>
              <w:rPr>
                <w:sz w:val="28"/>
                <w:szCs w:val="28"/>
              </w:rPr>
              <w:t xml:space="preserve"> тыс.</w:t>
            </w:r>
          </w:p>
        </w:tc>
        <w:tc>
          <w:tcPr>
            <w:tcW w:w="5034" w:type="dxa"/>
          </w:tcPr>
          <w:p w:rsidR="001948A9" w:rsidRDefault="001948A9" w:rsidP="0070535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%</w:t>
            </w:r>
          </w:p>
        </w:tc>
      </w:tr>
      <w:tr w:rsidR="001948A9" w:rsidTr="001948A9">
        <w:tc>
          <w:tcPr>
            <w:tcW w:w="5009" w:type="dxa"/>
          </w:tcPr>
          <w:p w:rsidR="001948A9" w:rsidRDefault="001948A9" w:rsidP="001948A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 тыс.</w:t>
            </w:r>
          </w:p>
        </w:tc>
        <w:tc>
          <w:tcPr>
            <w:tcW w:w="5034" w:type="dxa"/>
          </w:tcPr>
          <w:p w:rsidR="001948A9" w:rsidRDefault="001948A9" w:rsidP="0070535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%</w:t>
            </w:r>
          </w:p>
        </w:tc>
      </w:tr>
      <w:tr w:rsidR="001948A9" w:rsidTr="001948A9">
        <w:tc>
          <w:tcPr>
            <w:tcW w:w="5009" w:type="dxa"/>
          </w:tcPr>
          <w:p w:rsidR="001948A9" w:rsidRDefault="001948A9" w:rsidP="0070535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Свыше 10 тыс.</w:t>
            </w:r>
          </w:p>
        </w:tc>
        <w:tc>
          <w:tcPr>
            <w:tcW w:w="5034" w:type="dxa"/>
          </w:tcPr>
          <w:p w:rsidR="001948A9" w:rsidRDefault="001948A9" w:rsidP="0070535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%</w:t>
            </w:r>
          </w:p>
        </w:tc>
      </w:tr>
    </w:tbl>
    <w:p w:rsidR="001948A9" w:rsidRPr="001948A9" w:rsidRDefault="001948A9" w:rsidP="001948A9">
      <w:pPr>
        <w:pStyle w:val="a3"/>
        <w:rPr>
          <w:sz w:val="28"/>
          <w:szCs w:val="28"/>
        </w:rPr>
      </w:pPr>
    </w:p>
    <w:p w:rsidR="00D141EB" w:rsidRPr="00D54CB4" w:rsidRDefault="00D141EB" w:rsidP="00D141EB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D54CB4">
        <w:rPr>
          <w:b/>
          <w:sz w:val="28"/>
          <w:szCs w:val="28"/>
        </w:rPr>
        <w:t>Примеры карт</w:t>
      </w:r>
    </w:p>
    <w:p w:rsidR="00131292" w:rsidRPr="00131292" w:rsidRDefault="00C35AB2" w:rsidP="00C35AB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0B0A85" wp14:editId="05B25716">
            <wp:extent cx="5955171" cy="558193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2445" cy="558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EB" w:rsidRPr="00D54CB4" w:rsidRDefault="00D141EB" w:rsidP="00D141EB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D54CB4">
        <w:rPr>
          <w:b/>
          <w:sz w:val="28"/>
          <w:szCs w:val="28"/>
        </w:rPr>
        <w:lastRenderedPageBreak/>
        <w:t>Внешний вид АРМ Кассир</w:t>
      </w:r>
    </w:p>
    <w:p w:rsidR="00C35AB2" w:rsidRDefault="00C35AB2" w:rsidP="00C35AB2">
      <w:pPr>
        <w:ind w:left="360"/>
        <w:rPr>
          <w:sz w:val="28"/>
          <w:szCs w:val="28"/>
        </w:rPr>
      </w:pPr>
      <w:r>
        <w:rPr>
          <w:sz w:val="28"/>
          <w:szCs w:val="28"/>
        </w:rPr>
        <w:t>Для активации карты и применения ее в чеку, нужно просто ее отсканировать</w:t>
      </w:r>
    </w:p>
    <w:p w:rsidR="00C35AB2" w:rsidRDefault="00C35AB2" w:rsidP="00E76419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85pt;height:264.35pt">
            <v:imagedata r:id="rId6" o:title="1136864_1"/>
          </v:shape>
        </w:pict>
      </w:r>
    </w:p>
    <w:p w:rsidR="00C35AB2" w:rsidRDefault="00C35AB2" w:rsidP="00C35AB2">
      <w:pPr>
        <w:ind w:left="360"/>
        <w:rPr>
          <w:sz w:val="28"/>
          <w:szCs w:val="28"/>
        </w:rPr>
      </w:pPr>
    </w:p>
    <w:p w:rsidR="00C35AB2" w:rsidRDefault="00C35AB2" w:rsidP="00C35AB2">
      <w:pPr>
        <w:ind w:left="360"/>
        <w:rPr>
          <w:sz w:val="28"/>
          <w:szCs w:val="28"/>
        </w:rPr>
      </w:pPr>
      <w:r>
        <w:rPr>
          <w:sz w:val="28"/>
          <w:szCs w:val="28"/>
        </w:rPr>
        <w:t>Если требуется, то перед отбитием указывается сумма бонусов, которые будут списаны</w:t>
      </w:r>
    </w:p>
    <w:p w:rsidR="00C35AB2" w:rsidRPr="00C35AB2" w:rsidRDefault="00C35AB2" w:rsidP="00C35AB2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5518F3" wp14:editId="5A4A0B95">
            <wp:extent cx="3295650" cy="3457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2D6" w:rsidRDefault="00AA72D6" w:rsidP="00AA72D6">
      <w:pPr>
        <w:pStyle w:val="a3"/>
        <w:rPr>
          <w:sz w:val="28"/>
          <w:szCs w:val="28"/>
        </w:rPr>
      </w:pPr>
    </w:p>
    <w:p w:rsidR="00AA72D6" w:rsidRDefault="00AA72D6" w:rsidP="00AA72D6">
      <w:pPr>
        <w:pStyle w:val="a3"/>
        <w:rPr>
          <w:sz w:val="28"/>
          <w:szCs w:val="28"/>
        </w:rPr>
      </w:pPr>
    </w:p>
    <w:p w:rsidR="00AA72D6" w:rsidRDefault="00AA72D6" w:rsidP="00AA72D6">
      <w:pPr>
        <w:pStyle w:val="a3"/>
        <w:rPr>
          <w:sz w:val="28"/>
          <w:szCs w:val="28"/>
        </w:rPr>
      </w:pPr>
    </w:p>
    <w:p w:rsidR="00AA72D6" w:rsidRDefault="00AA72D6" w:rsidP="00AA72D6">
      <w:pPr>
        <w:pStyle w:val="a3"/>
        <w:rPr>
          <w:sz w:val="28"/>
          <w:szCs w:val="28"/>
        </w:rPr>
      </w:pPr>
    </w:p>
    <w:p w:rsidR="00AA72D6" w:rsidRDefault="00AA72D6" w:rsidP="00AA72D6">
      <w:pPr>
        <w:pStyle w:val="a3"/>
        <w:rPr>
          <w:sz w:val="28"/>
          <w:szCs w:val="28"/>
        </w:rPr>
      </w:pPr>
    </w:p>
    <w:p w:rsidR="00AA72D6" w:rsidRDefault="00AA72D6" w:rsidP="00AA72D6">
      <w:pPr>
        <w:pStyle w:val="a3"/>
        <w:rPr>
          <w:sz w:val="28"/>
          <w:szCs w:val="28"/>
        </w:rPr>
      </w:pPr>
    </w:p>
    <w:p w:rsidR="00D141EB" w:rsidRPr="00D54CB4" w:rsidRDefault="00D141EB" w:rsidP="00D141EB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bookmarkStart w:id="0" w:name="_GoBack"/>
      <w:r w:rsidRPr="00D54CB4">
        <w:rPr>
          <w:b/>
          <w:sz w:val="28"/>
          <w:szCs w:val="28"/>
        </w:rPr>
        <w:lastRenderedPageBreak/>
        <w:t>Внешний вид АРМ Менеджер</w:t>
      </w:r>
    </w:p>
    <w:bookmarkEnd w:id="0"/>
    <w:p w:rsidR="00223EB2" w:rsidRPr="00223EB2" w:rsidRDefault="00223EB2" w:rsidP="00223EB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На вкладке «Карты», можно посмотреть текущий баланс, и детализацию всех операций. Обратите внимание: что при чеке возврата, бонусы возвращаются тоже, т.е. баланс карты уменьшается. </w:t>
      </w:r>
    </w:p>
    <w:p w:rsidR="00AA72D6" w:rsidRPr="00AA72D6" w:rsidRDefault="00E76419" w:rsidP="00E76419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538.4pt;height:218.15pt">
            <v:imagedata r:id="rId8" o:title="1136864_2"/>
          </v:shape>
        </w:pict>
      </w:r>
    </w:p>
    <w:sectPr w:rsidR="00AA72D6" w:rsidRPr="00AA72D6" w:rsidSect="005A3612">
      <w:pgSz w:w="11906" w:h="16838"/>
      <w:pgMar w:top="426" w:right="282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F5ED0"/>
    <w:multiLevelType w:val="hybridMultilevel"/>
    <w:tmpl w:val="2E4A25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612"/>
    <w:rsid w:val="00131292"/>
    <w:rsid w:val="001948A9"/>
    <w:rsid w:val="00223EB2"/>
    <w:rsid w:val="002C5AC5"/>
    <w:rsid w:val="005A3612"/>
    <w:rsid w:val="00883C3A"/>
    <w:rsid w:val="00896D99"/>
    <w:rsid w:val="00AA72D6"/>
    <w:rsid w:val="00C35AB2"/>
    <w:rsid w:val="00D141EB"/>
    <w:rsid w:val="00D54CB4"/>
    <w:rsid w:val="00E7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63BCB"/>
  <w15:chartTrackingRefBased/>
  <w15:docId w15:val="{3AFDE9FB-4D25-4357-84E8-31FF9FAA4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612"/>
    <w:pPr>
      <w:ind w:left="720"/>
      <w:contextualSpacing/>
    </w:pPr>
  </w:style>
  <w:style w:type="table" w:styleId="a4">
    <w:name w:val="Table Grid"/>
    <w:basedOn w:val="a1"/>
    <w:uiPriority w:val="39"/>
    <w:rsid w:val="00194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2025-03-04T12:13:00Z</dcterms:created>
  <dcterms:modified xsi:type="dcterms:W3CDTF">2025-03-04T12:22:00Z</dcterms:modified>
</cp:coreProperties>
</file>