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819" w:rsidRDefault="000C3EAB" w:rsidP="002D60A3">
      <w:pPr>
        <w:jc w:val="center"/>
        <w:rPr>
          <w:b/>
          <w:sz w:val="32"/>
          <w:szCs w:val="32"/>
        </w:rPr>
      </w:pPr>
      <w:r w:rsidRPr="002D60A3">
        <w:rPr>
          <w:b/>
          <w:sz w:val="32"/>
          <w:szCs w:val="32"/>
        </w:rPr>
        <w:t>Краткое описание системы лояльности</w:t>
      </w:r>
    </w:p>
    <w:p w:rsidR="00196F36" w:rsidRPr="00196F36" w:rsidRDefault="00196F36" w:rsidP="002D60A3">
      <w:pPr>
        <w:jc w:val="center"/>
        <w:rPr>
          <w:i/>
          <w:sz w:val="24"/>
          <w:szCs w:val="24"/>
        </w:rPr>
      </w:pPr>
      <w:r w:rsidRPr="00196F36">
        <w:rPr>
          <w:i/>
          <w:sz w:val="24"/>
          <w:szCs w:val="24"/>
        </w:rPr>
        <w:t>(Доработка 1089262 от янв-2024)</w:t>
      </w:r>
    </w:p>
    <w:p w:rsidR="000C3EAB" w:rsidRPr="002D60A3" w:rsidRDefault="000C3EAB">
      <w:pPr>
        <w:rPr>
          <w:b/>
          <w:sz w:val="28"/>
          <w:szCs w:val="28"/>
        </w:rPr>
      </w:pPr>
      <w:r w:rsidRPr="002D60A3">
        <w:rPr>
          <w:b/>
          <w:sz w:val="28"/>
          <w:szCs w:val="28"/>
        </w:rPr>
        <w:t xml:space="preserve">Работа </w:t>
      </w:r>
      <w:r w:rsidR="006D3405">
        <w:rPr>
          <w:b/>
          <w:sz w:val="28"/>
          <w:szCs w:val="28"/>
        </w:rPr>
        <w:t xml:space="preserve">происходит </w:t>
      </w:r>
      <w:r w:rsidRPr="002D60A3">
        <w:rPr>
          <w:b/>
          <w:sz w:val="28"/>
          <w:szCs w:val="28"/>
        </w:rPr>
        <w:t>по картам, пример карты:</w:t>
      </w:r>
    </w:p>
    <w:p w:rsidR="000C3EAB" w:rsidRPr="002D60A3" w:rsidRDefault="002D60A3">
      <w:pPr>
        <w:rPr>
          <w:sz w:val="28"/>
          <w:szCs w:val="28"/>
        </w:rPr>
      </w:pPr>
      <w:r w:rsidRPr="002D60A3">
        <w:rPr>
          <w:noProof/>
          <w:sz w:val="28"/>
          <w:szCs w:val="28"/>
          <w:lang w:eastAsia="ru-RU"/>
        </w:rPr>
        <w:drawing>
          <wp:inline distT="0" distB="0" distL="0" distR="0" wp14:anchorId="03EE457A" wp14:editId="47AB7180">
            <wp:extent cx="3274828" cy="2133521"/>
            <wp:effectExtent l="0" t="0" r="190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7866" cy="214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EAB" w:rsidRPr="002D60A3" w:rsidRDefault="000C3EAB">
      <w:pPr>
        <w:rPr>
          <w:b/>
          <w:sz w:val="28"/>
          <w:szCs w:val="28"/>
        </w:rPr>
      </w:pPr>
      <w:r w:rsidRPr="002D60A3">
        <w:rPr>
          <w:b/>
          <w:sz w:val="28"/>
          <w:szCs w:val="28"/>
        </w:rPr>
        <w:t>Правила</w:t>
      </w:r>
      <w:r w:rsidR="002D60A3" w:rsidRPr="002D60A3">
        <w:rPr>
          <w:b/>
          <w:sz w:val="28"/>
          <w:szCs w:val="28"/>
        </w:rPr>
        <w:t xml:space="preserve"> работы</w:t>
      </w:r>
      <w:r w:rsidRPr="002D60A3">
        <w:rPr>
          <w:b/>
          <w:sz w:val="28"/>
          <w:szCs w:val="28"/>
        </w:rPr>
        <w:t>:</w:t>
      </w:r>
    </w:p>
    <w:p w:rsidR="00335BBE" w:rsidRPr="00335BBE" w:rsidRDefault="002D60A3" w:rsidP="00335BBE">
      <w:pPr>
        <w:pStyle w:val="a3"/>
        <w:numPr>
          <w:ilvl w:val="0"/>
          <w:numId w:val="1"/>
        </w:numPr>
        <w:rPr>
          <w:sz w:val="28"/>
          <w:szCs w:val="28"/>
        </w:rPr>
      </w:pPr>
      <w:r w:rsidRPr="00335BBE">
        <w:rPr>
          <w:sz w:val="28"/>
          <w:szCs w:val="28"/>
        </w:rPr>
        <w:t>если сумма чека до 3</w:t>
      </w:r>
      <w:r w:rsidR="00335BBE" w:rsidRPr="00335BBE">
        <w:rPr>
          <w:sz w:val="28"/>
          <w:szCs w:val="28"/>
        </w:rPr>
        <w:t xml:space="preserve"> тыс. - бонусы 1% от суммы чека</w:t>
      </w:r>
    </w:p>
    <w:p w:rsidR="00335BBE" w:rsidRPr="00335BBE" w:rsidRDefault="002D60A3" w:rsidP="00335BBE">
      <w:pPr>
        <w:pStyle w:val="a3"/>
        <w:numPr>
          <w:ilvl w:val="0"/>
          <w:numId w:val="1"/>
        </w:numPr>
        <w:rPr>
          <w:sz w:val="28"/>
          <w:szCs w:val="28"/>
        </w:rPr>
      </w:pPr>
      <w:r w:rsidRPr="00335BBE">
        <w:rPr>
          <w:sz w:val="28"/>
          <w:szCs w:val="28"/>
        </w:rPr>
        <w:t>если сумма чека 3 -5</w:t>
      </w:r>
      <w:r w:rsidR="00335BBE" w:rsidRPr="00335BBE">
        <w:rPr>
          <w:sz w:val="28"/>
          <w:szCs w:val="28"/>
        </w:rPr>
        <w:t xml:space="preserve"> тыс. - бонусы 3% от суммы чека</w:t>
      </w:r>
    </w:p>
    <w:p w:rsidR="002D60A3" w:rsidRDefault="00335BBE" w:rsidP="00335BBE">
      <w:pPr>
        <w:pStyle w:val="a3"/>
        <w:numPr>
          <w:ilvl w:val="0"/>
          <w:numId w:val="1"/>
        </w:numPr>
        <w:rPr>
          <w:sz w:val="28"/>
          <w:szCs w:val="28"/>
        </w:rPr>
      </w:pPr>
      <w:r w:rsidRPr="00335BBE">
        <w:rPr>
          <w:sz w:val="28"/>
          <w:szCs w:val="28"/>
        </w:rPr>
        <w:t>е</w:t>
      </w:r>
      <w:r w:rsidR="002D60A3" w:rsidRPr="00335BBE">
        <w:rPr>
          <w:sz w:val="28"/>
          <w:szCs w:val="28"/>
        </w:rPr>
        <w:t>сли сумма чека свыше 5 тыс. - бонусы 5% от суммы чека</w:t>
      </w:r>
      <w:r w:rsidR="002D60A3" w:rsidRPr="00335BBE">
        <w:rPr>
          <w:sz w:val="28"/>
          <w:szCs w:val="28"/>
        </w:rPr>
        <w:cr/>
        <w:t xml:space="preserve">При расчете кол-ва бонусов округление </w:t>
      </w:r>
      <w:r w:rsidR="003D61A8">
        <w:rPr>
          <w:sz w:val="28"/>
          <w:szCs w:val="28"/>
        </w:rPr>
        <w:t xml:space="preserve">происходит </w:t>
      </w:r>
      <w:r w:rsidR="002D60A3" w:rsidRPr="00335BBE">
        <w:rPr>
          <w:sz w:val="28"/>
          <w:szCs w:val="28"/>
        </w:rPr>
        <w:t>до рубля в меньшую сторону.</w:t>
      </w:r>
    </w:p>
    <w:p w:rsidR="000C3EAB" w:rsidRDefault="002D60A3">
      <w:pPr>
        <w:rPr>
          <w:sz w:val="28"/>
          <w:szCs w:val="28"/>
        </w:rPr>
      </w:pPr>
      <w:r w:rsidRPr="002D60A3">
        <w:rPr>
          <w:sz w:val="28"/>
          <w:szCs w:val="28"/>
        </w:rPr>
        <w:t>оплатить бонусами можно весь чек.</w:t>
      </w:r>
    </w:p>
    <w:p w:rsidR="002D60A3" w:rsidRDefault="002D60A3">
      <w:pPr>
        <w:rPr>
          <w:sz w:val="28"/>
          <w:szCs w:val="28"/>
        </w:rPr>
      </w:pPr>
    </w:p>
    <w:p w:rsidR="002D60A3" w:rsidRDefault="002D60A3">
      <w:pPr>
        <w:rPr>
          <w:b/>
          <w:sz w:val="28"/>
          <w:szCs w:val="28"/>
        </w:rPr>
      </w:pPr>
      <w:r w:rsidRPr="002D60A3">
        <w:rPr>
          <w:b/>
          <w:sz w:val="28"/>
          <w:szCs w:val="28"/>
        </w:rPr>
        <w:t>Применение карты:</w:t>
      </w:r>
    </w:p>
    <w:p w:rsidR="002D60A3" w:rsidRPr="002D60A3" w:rsidRDefault="002D60A3">
      <w:pPr>
        <w:rPr>
          <w:sz w:val="28"/>
          <w:szCs w:val="28"/>
        </w:rPr>
      </w:pPr>
      <w:r w:rsidRPr="002D60A3">
        <w:rPr>
          <w:sz w:val="28"/>
          <w:szCs w:val="28"/>
        </w:rPr>
        <w:t>Перед отбитием чека выводится окно, в которое нужно сканировать карту, если она имеется, если карты нет – нажимаем НЕТ.</w:t>
      </w:r>
    </w:p>
    <w:p w:rsidR="002D60A3" w:rsidRDefault="002D60A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571016" wp14:editId="5C442331">
            <wp:extent cx="5539563" cy="3853359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5442" cy="38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0A3" w:rsidRDefault="002D60A3">
      <w:pPr>
        <w:rPr>
          <w:sz w:val="28"/>
          <w:szCs w:val="28"/>
        </w:rPr>
      </w:pPr>
    </w:p>
    <w:p w:rsidR="002D60A3" w:rsidRDefault="004363E6">
      <w:pPr>
        <w:rPr>
          <w:sz w:val="28"/>
          <w:szCs w:val="28"/>
        </w:rPr>
      </w:pPr>
      <w:r>
        <w:rPr>
          <w:sz w:val="28"/>
          <w:szCs w:val="28"/>
        </w:rPr>
        <w:t>Далее выводится окно, в котором видно текущий баланс карты, прогноз начисления и возможность списать бонусы или накопить.</w:t>
      </w:r>
    </w:p>
    <w:p w:rsidR="004363E6" w:rsidRDefault="004363E6">
      <w:pPr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D6F39A7" wp14:editId="10865684">
            <wp:extent cx="5618074" cy="4799488"/>
            <wp:effectExtent l="0" t="0" r="190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3682" cy="480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63E6" w:rsidRDefault="004363E6">
      <w:pPr>
        <w:rPr>
          <w:sz w:val="28"/>
          <w:szCs w:val="28"/>
        </w:rPr>
      </w:pPr>
    </w:p>
    <w:p w:rsidR="004363E6" w:rsidRDefault="004363E6">
      <w:pPr>
        <w:rPr>
          <w:sz w:val="28"/>
          <w:szCs w:val="28"/>
        </w:rPr>
      </w:pPr>
      <w:r>
        <w:rPr>
          <w:sz w:val="28"/>
          <w:szCs w:val="28"/>
        </w:rPr>
        <w:t xml:space="preserve">Прогноз начисления </w:t>
      </w:r>
      <w:proofErr w:type="spellStart"/>
      <w:r>
        <w:rPr>
          <w:sz w:val="28"/>
          <w:szCs w:val="28"/>
        </w:rPr>
        <w:t>кликабелен</w:t>
      </w:r>
      <w:proofErr w:type="spellEnd"/>
      <w:r>
        <w:rPr>
          <w:sz w:val="28"/>
          <w:szCs w:val="28"/>
        </w:rPr>
        <w:t>, можно посмотреть, как он рассчитал</w:t>
      </w:r>
    </w:p>
    <w:p w:rsidR="004363E6" w:rsidRDefault="004363E6">
      <w:pPr>
        <w:rPr>
          <w:sz w:val="28"/>
          <w:szCs w:val="28"/>
        </w:rPr>
      </w:pPr>
    </w:p>
    <w:p w:rsidR="004363E6" w:rsidRDefault="004363E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FFD88E" wp14:editId="2BBDB821">
            <wp:extent cx="6750685" cy="22586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3E6" w:rsidRDefault="009A34D2">
      <w:pPr>
        <w:rPr>
          <w:sz w:val="28"/>
          <w:szCs w:val="28"/>
        </w:rPr>
      </w:pPr>
      <w:r>
        <w:rPr>
          <w:sz w:val="28"/>
          <w:szCs w:val="28"/>
        </w:rPr>
        <w:t>При оплате бонусами (если выбрали СПИСАТЬ), необходимо ввести кол-во бонусов для списания. Оплата бонусами приходит как суммовая скидка.</w:t>
      </w:r>
    </w:p>
    <w:p w:rsidR="009A34D2" w:rsidRDefault="009A34D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D446E6" wp14:editId="318E41A3">
            <wp:extent cx="2914650" cy="2971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80" w:rsidRDefault="00786D80">
      <w:pPr>
        <w:rPr>
          <w:sz w:val="28"/>
          <w:szCs w:val="28"/>
        </w:rPr>
      </w:pPr>
    </w:p>
    <w:p w:rsidR="00786D80" w:rsidRDefault="00786D80">
      <w:pPr>
        <w:rPr>
          <w:sz w:val="28"/>
          <w:szCs w:val="28"/>
        </w:rPr>
      </w:pPr>
      <w:r>
        <w:rPr>
          <w:sz w:val="28"/>
          <w:szCs w:val="28"/>
        </w:rPr>
        <w:t xml:space="preserve">Если выбрали НАКОПИТЬ, то на карту просто </w:t>
      </w:r>
      <w:proofErr w:type="spellStart"/>
      <w:r>
        <w:rPr>
          <w:sz w:val="28"/>
          <w:szCs w:val="28"/>
        </w:rPr>
        <w:t>назначится</w:t>
      </w:r>
      <w:proofErr w:type="spellEnd"/>
      <w:r>
        <w:rPr>
          <w:sz w:val="28"/>
          <w:szCs w:val="28"/>
        </w:rPr>
        <w:t xml:space="preserve"> бонус после проведения чека.</w:t>
      </w:r>
    </w:p>
    <w:p w:rsidR="00786D80" w:rsidRDefault="00786D80">
      <w:pPr>
        <w:rPr>
          <w:sz w:val="28"/>
          <w:szCs w:val="28"/>
        </w:rPr>
      </w:pPr>
    </w:p>
    <w:p w:rsidR="00786D80" w:rsidRPr="00DC2AE5" w:rsidRDefault="00DC2AE5">
      <w:pPr>
        <w:rPr>
          <w:b/>
          <w:sz w:val="28"/>
          <w:szCs w:val="28"/>
        </w:rPr>
      </w:pPr>
      <w:r w:rsidRPr="00DC2AE5">
        <w:rPr>
          <w:b/>
          <w:sz w:val="28"/>
          <w:szCs w:val="28"/>
        </w:rPr>
        <w:t>Просмотр истории:</w:t>
      </w:r>
    </w:p>
    <w:p w:rsidR="00DC2AE5" w:rsidRDefault="00DC2AE5">
      <w:pPr>
        <w:rPr>
          <w:sz w:val="28"/>
          <w:szCs w:val="28"/>
        </w:rPr>
      </w:pPr>
      <w:r>
        <w:rPr>
          <w:sz w:val="28"/>
          <w:szCs w:val="28"/>
        </w:rPr>
        <w:t>Текущий баланс карты и историю по карте можно посмотреть в Менеджере на вкладке «Система лояльности».</w:t>
      </w:r>
    </w:p>
    <w:p w:rsidR="00DC2AE5" w:rsidRDefault="00DC2AE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252239" wp14:editId="663F3649">
            <wp:extent cx="6254496" cy="47454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2042" cy="475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AE5" w:rsidRDefault="00DC2AE5">
      <w:pPr>
        <w:rPr>
          <w:sz w:val="28"/>
          <w:szCs w:val="28"/>
        </w:rPr>
      </w:pPr>
    </w:p>
    <w:p w:rsidR="0012384B" w:rsidRPr="0012384B" w:rsidRDefault="0012384B">
      <w:pPr>
        <w:rPr>
          <w:b/>
          <w:sz w:val="28"/>
          <w:szCs w:val="28"/>
        </w:rPr>
      </w:pPr>
      <w:r w:rsidRPr="0012384B">
        <w:rPr>
          <w:b/>
          <w:sz w:val="28"/>
          <w:szCs w:val="28"/>
        </w:rPr>
        <w:lastRenderedPageBreak/>
        <w:t>Техническая информация:</w:t>
      </w:r>
    </w:p>
    <w:p w:rsidR="0012384B" w:rsidRPr="002D60A3" w:rsidRDefault="0012384B">
      <w:pPr>
        <w:rPr>
          <w:sz w:val="28"/>
          <w:szCs w:val="28"/>
        </w:rPr>
      </w:pPr>
      <w:r>
        <w:rPr>
          <w:sz w:val="28"/>
          <w:szCs w:val="28"/>
        </w:rPr>
        <w:t>Система лояльности работает БЕЗ ОТДЕЛЬНОЙ СЛУЖБЫ (нестандартная схема), поэтому начисления/списания происходят сразу же.</w:t>
      </w:r>
    </w:p>
    <w:sectPr w:rsidR="0012384B" w:rsidRPr="002D60A3" w:rsidSect="002D60A3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752FDD"/>
    <w:multiLevelType w:val="hybridMultilevel"/>
    <w:tmpl w:val="E0247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EAB"/>
    <w:rsid w:val="000C3EAB"/>
    <w:rsid w:val="0012384B"/>
    <w:rsid w:val="00196F36"/>
    <w:rsid w:val="002D60A3"/>
    <w:rsid w:val="00335BBE"/>
    <w:rsid w:val="003D61A8"/>
    <w:rsid w:val="004363E6"/>
    <w:rsid w:val="00447356"/>
    <w:rsid w:val="006D3405"/>
    <w:rsid w:val="00786D80"/>
    <w:rsid w:val="00883C3A"/>
    <w:rsid w:val="00896D99"/>
    <w:rsid w:val="009A34D2"/>
    <w:rsid w:val="00CD5279"/>
    <w:rsid w:val="00D96015"/>
    <w:rsid w:val="00DC2AE5"/>
    <w:rsid w:val="00F7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CEA4A"/>
  <w15:chartTrackingRefBased/>
  <w15:docId w15:val="{BD828102-EFC6-4DD1-BECF-AE1FCAB18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B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2024-01-10T12:01:00Z</dcterms:created>
  <dcterms:modified xsi:type="dcterms:W3CDTF">2024-01-10T12:20:00Z</dcterms:modified>
</cp:coreProperties>
</file>